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9113" w14:textId="42B4A0F4" w:rsidR="00901205" w:rsidRPr="002966CB" w:rsidRDefault="00165747" w:rsidP="00901205">
      <w:pPr>
        <w:pStyle w:val="Nagwek1"/>
        <w:rPr>
          <w:rFonts w:ascii="Arial" w:hAnsi="Arial" w:cs="Arial"/>
          <w:sz w:val="22"/>
          <w:szCs w:val="22"/>
        </w:rPr>
      </w:pPr>
      <w:r w:rsidRPr="002966C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D2320AF" wp14:editId="016EC8A0">
            <wp:simplePos x="0" y="0"/>
            <wp:positionH relativeFrom="column">
              <wp:posOffset>211455</wp:posOffset>
            </wp:positionH>
            <wp:positionV relativeFrom="page">
              <wp:posOffset>133350</wp:posOffset>
            </wp:positionV>
            <wp:extent cx="603250" cy="391795"/>
            <wp:effectExtent l="0" t="0" r="6350" b="8255"/>
            <wp:wrapTopAndBottom/>
            <wp:docPr id="2" name="Obraz 2" descr="Trzy drukowane, duże litery. Duże p, duże s, duże f. Każda z liter napisana z użyciem koloru pomarańczowego, zielonego i niebieskiego. Litera p jest największa i dopisane jest do niej słowo podlaskie. Litery są skrótem od podmiotowy system finansowani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205" w:rsidRPr="002966CB">
        <w:rPr>
          <w:rFonts w:ascii="Arial" w:hAnsi="Arial" w:cs="Arial"/>
          <w:sz w:val="22"/>
          <w:szCs w:val="22"/>
        </w:rPr>
        <w:t>OŚWIADCZENIE O SPEŁNIANIU KRYTERIÓW MŚP</w:t>
      </w:r>
    </w:p>
    <w:p w14:paraId="3AD93781" w14:textId="77777777" w:rsidR="00901205" w:rsidRPr="002966CB" w:rsidRDefault="00901205" w:rsidP="0092496F">
      <w:pPr>
        <w:pStyle w:val="Tekstpodstawowy"/>
        <w:spacing w:line="360" w:lineRule="auto"/>
        <w:jc w:val="left"/>
        <w:rPr>
          <w:rFonts w:ascii="Arial" w:eastAsia="Calibri" w:hAnsi="Arial" w:cs="Arial"/>
          <w:b/>
          <w:bCs/>
          <w:spacing w:val="20"/>
          <w:sz w:val="22"/>
          <w:szCs w:val="22"/>
          <w:lang w:eastAsia="en-US"/>
        </w:rPr>
      </w:pPr>
    </w:p>
    <w:p w14:paraId="3A333325" w14:textId="341125CF" w:rsidR="00901205" w:rsidRPr="002966CB" w:rsidRDefault="00901205" w:rsidP="0092496F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2966CB">
        <w:rPr>
          <w:rFonts w:ascii="Arial" w:hAnsi="Arial" w:cs="Arial"/>
          <w:sz w:val="22"/>
          <w:szCs w:val="22"/>
        </w:rPr>
        <w:t xml:space="preserve">W związku z ubieganiem się o przyznanie dofinansowania w ramach </w:t>
      </w:r>
      <w:r w:rsidR="00111E4F" w:rsidRPr="002966CB">
        <w:rPr>
          <w:rFonts w:ascii="Arial" w:hAnsi="Arial" w:cs="Arial"/>
          <w:b/>
          <w:sz w:val="22"/>
          <w:szCs w:val="22"/>
        </w:rPr>
        <w:t>Podmiotowego Systemu Finansowania usług rozwojowych w województwie podlaskim Dz. 2.4 RPO WP</w:t>
      </w:r>
    </w:p>
    <w:p w14:paraId="17789007" w14:textId="77777777" w:rsidR="00111E4F" w:rsidRDefault="00111E4F" w:rsidP="00901205">
      <w:pPr>
        <w:pStyle w:val="Tekstpodstawowy"/>
        <w:rPr>
          <w:rFonts w:ascii="Arial" w:hAnsi="Arial" w:cs="Arial"/>
          <w:sz w:val="20"/>
          <w:szCs w:val="20"/>
        </w:rPr>
      </w:pPr>
    </w:p>
    <w:p w14:paraId="60AD25AA" w14:textId="225AFBBF" w:rsidR="00901205" w:rsidRPr="00111E4F" w:rsidRDefault="00901205" w:rsidP="00901205">
      <w:pPr>
        <w:pStyle w:val="Tekstpodstawowy"/>
        <w:rPr>
          <w:rFonts w:ascii="Arial" w:hAnsi="Arial" w:cs="Arial"/>
          <w:sz w:val="20"/>
          <w:szCs w:val="20"/>
        </w:rPr>
      </w:pPr>
      <w:r w:rsidRPr="00111E4F"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...................................................................................................</w:t>
      </w:r>
      <w:r w:rsidRPr="00111E4F">
        <w:rPr>
          <w:rFonts w:ascii="Arial" w:hAnsi="Arial" w:cs="Arial"/>
          <w:sz w:val="20"/>
          <w:szCs w:val="20"/>
        </w:rPr>
        <w:t>......................................................................</w:t>
      </w:r>
    </w:p>
    <w:p w14:paraId="6D8AC724" w14:textId="44786C4D" w:rsidR="00901205" w:rsidRPr="0092496F" w:rsidRDefault="00901205" w:rsidP="00901205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92496F">
        <w:rPr>
          <w:rFonts w:ascii="Arial" w:hAnsi="Arial" w:cs="Arial"/>
          <w:sz w:val="22"/>
          <w:szCs w:val="22"/>
        </w:rPr>
        <w:t xml:space="preserve"> (pełna nazwa </w:t>
      </w:r>
      <w:r w:rsidR="009A3363" w:rsidRPr="0092496F">
        <w:rPr>
          <w:rFonts w:ascii="Arial" w:hAnsi="Arial" w:cs="Arial"/>
          <w:sz w:val="22"/>
          <w:szCs w:val="22"/>
        </w:rPr>
        <w:t>Przedsiębiorcy</w:t>
      </w:r>
      <w:r w:rsidRPr="0092496F">
        <w:rPr>
          <w:rFonts w:ascii="Arial" w:hAnsi="Arial" w:cs="Arial"/>
          <w:sz w:val="22"/>
          <w:szCs w:val="22"/>
        </w:rPr>
        <w:t xml:space="preserve"> zgodnie z dokumentem rejestrowym) </w:t>
      </w:r>
    </w:p>
    <w:p w14:paraId="0006AEDC" w14:textId="77777777" w:rsidR="00901205" w:rsidRPr="00111E4F" w:rsidRDefault="00901205" w:rsidP="00901205">
      <w:pPr>
        <w:pStyle w:val="Tekstpodstawowy"/>
        <w:jc w:val="left"/>
        <w:rPr>
          <w:rFonts w:ascii="Arial" w:hAnsi="Arial" w:cs="Arial"/>
          <w:sz w:val="20"/>
          <w:szCs w:val="20"/>
        </w:rPr>
      </w:pPr>
    </w:p>
    <w:p w14:paraId="1B6EEE4A" w14:textId="15878FF7" w:rsidR="00901205" w:rsidRPr="001D77FB" w:rsidRDefault="00901205" w:rsidP="00901205">
      <w:pPr>
        <w:pStyle w:val="Tekstpodstawowy"/>
        <w:jc w:val="left"/>
        <w:rPr>
          <w:rFonts w:ascii="Arial" w:hAnsi="Arial" w:cs="Arial"/>
          <w:i/>
          <w:iCs/>
          <w:sz w:val="22"/>
          <w:szCs w:val="22"/>
        </w:rPr>
      </w:pPr>
      <w:r w:rsidRPr="001D77FB">
        <w:rPr>
          <w:rFonts w:ascii="Arial" w:hAnsi="Arial" w:cs="Arial"/>
          <w:sz w:val="22"/>
          <w:szCs w:val="22"/>
        </w:rPr>
        <w:t xml:space="preserve">oświadcza, że jest </w:t>
      </w:r>
      <w:r w:rsidRPr="001D77FB">
        <w:rPr>
          <w:rStyle w:val="Odwoanieprzypisukocowego"/>
          <w:rFonts w:ascii="Arial" w:hAnsi="Arial" w:cs="Arial"/>
          <w:b/>
          <w:bCs/>
          <w:sz w:val="22"/>
          <w:szCs w:val="22"/>
        </w:rPr>
        <w:endnoteReference w:id="1"/>
      </w:r>
      <w:r w:rsidRPr="001D77FB">
        <w:rPr>
          <w:rFonts w:ascii="Arial" w:hAnsi="Arial" w:cs="Arial"/>
          <w:b/>
          <w:bCs/>
          <w:sz w:val="22"/>
          <w:szCs w:val="22"/>
        </w:rPr>
        <w:t>:</w:t>
      </w:r>
    </w:p>
    <w:p w14:paraId="09B8417D" w14:textId="77777777" w:rsidR="00901205" w:rsidRPr="00111E4F" w:rsidRDefault="00901205" w:rsidP="00901205">
      <w:pPr>
        <w:pStyle w:val="Tekstpodstawowy"/>
        <w:rPr>
          <w:rFonts w:ascii="Arial" w:hAnsi="Arial" w:cs="Arial"/>
          <w:sz w:val="20"/>
          <w:szCs w:val="20"/>
        </w:rPr>
      </w:pPr>
    </w:p>
    <w:p w14:paraId="47D25DEE" w14:textId="27E48B08" w:rsidR="00901205" w:rsidRPr="001D77FB" w:rsidRDefault="00901205" w:rsidP="00901205">
      <w:pPr>
        <w:pStyle w:val="Tekstpodstawowy"/>
        <w:tabs>
          <w:tab w:val="right" w:pos="3969"/>
        </w:tabs>
        <w:jc w:val="left"/>
        <w:rPr>
          <w:rFonts w:ascii="Arial" w:hAnsi="Arial" w:cs="Arial"/>
          <w:sz w:val="22"/>
          <w:szCs w:val="22"/>
        </w:rPr>
      </w:pPr>
      <w:proofErr w:type="spellStart"/>
      <w:r w:rsidRPr="001D77FB">
        <w:rPr>
          <w:rFonts w:ascii="Arial" w:hAnsi="Arial" w:cs="Arial"/>
          <w:b/>
          <w:bCs/>
          <w:sz w:val="22"/>
          <w:szCs w:val="22"/>
        </w:rPr>
        <w:t>mikroprzedsiębiorc</w:t>
      </w:r>
      <w:r w:rsidR="001D77FB">
        <w:rPr>
          <w:rFonts w:ascii="Arial" w:hAnsi="Arial" w:cs="Arial"/>
          <w:b/>
          <w:bCs/>
          <w:sz w:val="22"/>
          <w:szCs w:val="22"/>
        </w:rPr>
        <w:t>ą</w:t>
      </w:r>
      <w:proofErr w:type="spellEnd"/>
      <w:r w:rsidRPr="001D77FB">
        <w:rPr>
          <w:rFonts w:ascii="Arial" w:hAnsi="Arial" w:cs="Arial"/>
          <w:b/>
          <w:bCs/>
          <w:sz w:val="22"/>
          <w:szCs w:val="22"/>
        </w:rPr>
        <w:tab/>
      </w:r>
      <w:r w:rsidRPr="001D77FB">
        <w:rPr>
          <w:rFonts w:ascii="Arial" w:hAnsi="Arial" w:cs="Arial"/>
          <w:b/>
          <w:bCs/>
          <w:sz w:val="22"/>
          <w:szCs w:val="22"/>
        </w:rPr>
        <w:sym w:font="Webdings" w:char="F063"/>
      </w:r>
    </w:p>
    <w:p w14:paraId="6C6A58B0" w14:textId="77777777" w:rsidR="00901205" w:rsidRPr="001D77FB" w:rsidRDefault="00901205" w:rsidP="00901205">
      <w:pPr>
        <w:pStyle w:val="Tekstpodstawowy"/>
        <w:tabs>
          <w:tab w:val="right" w:pos="3969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1D77FB">
        <w:rPr>
          <w:rFonts w:ascii="Arial" w:hAnsi="Arial" w:cs="Arial"/>
          <w:b/>
          <w:bCs/>
          <w:sz w:val="22"/>
          <w:szCs w:val="22"/>
        </w:rPr>
        <w:t xml:space="preserve">małym przedsiębiorcą            </w:t>
      </w:r>
      <w:r w:rsidRPr="001D77FB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1D77FB">
        <w:rPr>
          <w:rFonts w:ascii="Arial" w:hAnsi="Arial" w:cs="Arial"/>
          <w:b/>
          <w:bCs/>
          <w:sz w:val="22"/>
          <w:szCs w:val="22"/>
        </w:rPr>
        <w:sym w:font="Webdings" w:char="F063"/>
      </w:r>
    </w:p>
    <w:p w14:paraId="46D940FD" w14:textId="146C07C0" w:rsidR="00901205" w:rsidRPr="001D77FB" w:rsidRDefault="00901205" w:rsidP="00901205">
      <w:pPr>
        <w:pStyle w:val="Tekstpodstawowy"/>
        <w:tabs>
          <w:tab w:val="right" w:pos="3969"/>
        </w:tabs>
        <w:jc w:val="left"/>
        <w:rPr>
          <w:rFonts w:ascii="Arial" w:hAnsi="Arial" w:cs="Arial"/>
          <w:sz w:val="22"/>
          <w:szCs w:val="22"/>
        </w:rPr>
      </w:pPr>
      <w:r w:rsidRPr="001D77FB">
        <w:rPr>
          <w:rFonts w:ascii="Arial" w:hAnsi="Arial" w:cs="Arial"/>
          <w:b/>
          <w:bCs/>
          <w:sz w:val="22"/>
          <w:szCs w:val="22"/>
        </w:rPr>
        <w:t>średnim przedsiębiorcą</w:t>
      </w:r>
      <w:r w:rsidRPr="001D77FB">
        <w:rPr>
          <w:rFonts w:ascii="Arial" w:hAnsi="Arial" w:cs="Arial"/>
          <w:sz w:val="22"/>
          <w:szCs w:val="22"/>
        </w:rPr>
        <w:t xml:space="preserve">                     </w:t>
      </w:r>
      <w:r w:rsidRPr="001D77FB">
        <w:rPr>
          <w:rFonts w:ascii="Arial" w:hAnsi="Arial" w:cs="Arial"/>
          <w:b/>
          <w:bCs/>
          <w:sz w:val="22"/>
          <w:szCs w:val="22"/>
        </w:rPr>
        <w:sym w:font="Webdings" w:char="F063"/>
      </w:r>
    </w:p>
    <w:p w14:paraId="179EF6DD" w14:textId="77777777" w:rsidR="00901205" w:rsidRPr="00111E4F" w:rsidRDefault="00901205" w:rsidP="0092496F">
      <w:pPr>
        <w:pStyle w:val="Tekstpodstawowy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87144AA" w14:textId="062976CE" w:rsidR="00901205" w:rsidRPr="001D77FB" w:rsidRDefault="00901205" w:rsidP="0092496F">
      <w:pPr>
        <w:autoSpaceDE w:val="0"/>
        <w:autoSpaceDN w:val="0"/>
        <w:adjustRightInd w:val="0"/>
        <w:ind w:left="-142" w:right="-284"/>
        <w:jc w:val="left"/>
        <w:rPr>
          <w:rFonts w:ascii="Arial" w:hAnsi="Arial" w:cs="Arial"/>
        </w:rPr>
      </w:pPr>
      <w:r w:rsidRPr="001D77FB">
        <w:rPr>
          <w:rFonts w:ascii="Arial" w:hAnsi="Arial" w:cs="Arial"/>
        </w:rPr>
        <w:t xml:space="preserve">spełniającym warunki określone w Załączniku 1 do rozporządzenia Komisji (UE) nr 651/2014 z dnia </w:t>
      </w:r>
      <w:r w:rsidRPr="001D77FB">
        <w:rPr>
          <w:rFonts w:ascii="Arial" w:hAnsi="Arial" w:cs="Arial"/>
        </w:rPr>
        <w:br/>
        <w:t xml:space="preserve">17 czerwca 2014 r. uznającego niektóre rodzaje pomocy za zgodne z rynkiem wewnętrznym </w:t>
      </w:r>
      <w:r w:rsidRPr="001D77FB">
        <w:rPr>
          <w:rFonts w:ascii="Arial" w:hAnsi="Arial" w:cs="Arial"/>
        </w:rPr>
        <w:br/>
        <w:t>w zastosowaniu art. 107 i 108 Traktat</w:t>
      </w:r>
      <w:r w:rsidR="00111E4F" w:rsidRPr="001D77FB">
        <w:rPr>
          <w:rFonts w:ascii="Arial" w:hAnsi="Arial" w:cs="Arial"/>
        </w:rPr>
        <w:t xml:space="preserve">u </w:t>
      </w:r>
      <w:hyperlink r:id="rId10" w:tooltip="Rozporządzenie Komisji (UE) nr 651/2014 z dnia 17 czerwca 2014 r. uznające niektóre rodzaje pomocy za zgodne z rynkiem wewnętrznym w zastosowaniu art. 107 i 108 Traktatu" w:history="1">
        <w:r w:rsidR="00111E4F" w:rsidRPr="001D77FB">
          <w:rPr>
            <w:rFonts w:ascii="Arial" w:hAnsi="Arial" w:cs="Arial"/>
          </w:rPr>
          <w:t>(Dz. Urz. UE L 187 z 26.6.2014)</w:t>
        </w:r>
      </w:hyperlink>
      <w:r w:rsidR="00FD14F3" w:rsidRPr="001D77FB">
        <w:rPr>
          <w:rFonts w:ascii="Arial" w:hAnsi="Arial" w:cs="Arial"/>
        </w:rPr>
        <w:t>.</w:t>
      </w:r>
    </w:p>
    <w:p w14:paraId="5F24FD2B" w14:textId="77777777" w:rsidR="00901205" w:rsidRPr="008B1470" w:rsidRDefault="00901205" w:rsidP="00901205">
      <w:pPr>
        <w:autoSpaceDE w:val="0"/>
        <w:autoSpaceDN w:val="0"/>
        <w:adjustRightInd w:val="0"/>
        <w:ind w:left="-142" w:right="-1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2126"/>
        <w:gridCol w:w="208"/>
        <w:gridCol w:w="2552"/>
        <w:gridCol w:w="2268"/>
      </w:tblGrid>
      <w:tr w:rsidR="00901205" w:rsidRPr="00A057ED" w14:paraId="197D25E1" w14:textId="77777777" w:rsidTr="001D77FB">
        <w:trPr>
          <w:cantSplit/>
          <w:trHeight w:val="277"/>
        </w:trPr>
        <w:tc>
          <w:tcPr>
            <w:tcW w:w="10065" w:type="dxa"/>
            <w:gridSpan w:val="5"/>
            <w:shd w:val="clear" w:color="auto" w:fill="BFBFBF"/>
            <w:vAlign w:val="center"/>
          </w:tcPr>
          <w:p w14:paraId="2BDEB2C6" w14:textId="686F33CB" w:rsidR="00901205" w:rsidRPr="001D77FB" w:rsidRDefault="009A3363" w:rsidP="00574A63">
            <w:pPr>
              <w:pStyle w:val="Akapitzlist"/>
              <w:numPr>
                <w:ilvl w:val="0"/>
                <w:numId w:val="5"/>
              </w:numPr>
              <w:tabs>
                <w:tab w:val="left" w:pos="1815"/>
              </w:tabs>
              <w:ind w:left="209" w:hanging="209"/>
              <w:rPr>
                <w:rFonts w:ascii="Arial" w:hAnsi="Arial" w:cs="Arial"/>
              </w:rPr>
            </w:pPr>
            <w:r w:rsidRPr="001D77FB">
              <w:rPr>
                <w:rFonts w:ascii="Arial" w:hAnsi="Arial" w:cs="Arial"/>
                <w:b/>
                <w:bCs/>
              </w:rPr>
              <w:t>Przedsiębiorca</w:t>
            </w:r>
            <w:r w:rsidR="00901205" w:rsidRPr="0092496F">
              <w:rPr>
                <w:rFonts w:ascii="Arial" w:hAnsi="Arial" w:cs="Arial"/>
              </w:rPr>
              <w:t>: (pełna nazwa zgodnie z dokumentem rejestrowym)</w:t>
            </w:r>
          </w:p>
        </w:tc>
      </w:tr>
      <w:tr w:rsidR="00901205" w:rsidRPr="00A057ED" w14:paraId="0AF6B7C3" w14:textId="77777777" w:rsidTr="001D77FB">
        <w:trPr>
          <w:cantSplit/>
          <w:trHeight w:val="1331"/>
        </w:trPr>
        <w:tc>
          <w:tcPr>
            <w:tcW w:w="10065" w:type="dxa"/>
            <w:gridSpan w:val="5"/>
          </w:tcPr>
          <w:p w14:paraId="660FE5FB" w14:textId="57B0F25C" w:rsidR="00D125C9" w:rsidRPr="001D77FB" w:rsidRDefault="00D125C9" w:rsidP="00472B7C">
            <w:pPr>
              <w:tabs>
                <w:tab w:val="left" w:pos="181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901205" w:rsidRPr="00A057ED" w14:paraId="39CEFE4D" w14:textId="77777777" w:rsidTr="001D77FB">
        <w:trPr>
          <w:trHeight w:val="557"/>
        </w:trPr>
        <w:tc>
          <w:tcPr>
            <w:tcW w:w="5037" w:type="dxa"/>
            <w:gridSpan w:val="2"/>
            <w:tcBorders>
              <w:bottom w:val="single" w:sz="4" w:space="0" w:color="auto"/>
            </w:tcBorders>
            <w:shd w:val="clear" w:color="auto" w:fill="E7E6E6"/>
          </w:tcPr>
          <w:p w14:paraId="35F464B2" w14:textId="52FE0BB3" w:rsidR="00901205" w:rsidRPr="0092496F" w:rsidRDefault="00901205" w:rsidP="00472B7C">
            <w:pPr>
              <w:ind w:left="284" w:hanging="284"/>
              <w:jc w:val="left"/>
              <w:rPr>
                <w:rFonts w:ascii="Arial" w:hAnsi="Arial" w:cs="Arial"/>
                <w:color w:val="C0504D"/>
              </w:rPr>
            </w:pPr>
            <w:r w:rsidRPr="0092496F">
              <w:rPr>
                <w:rFonts w:ascii="Arial" w:hAnsi="Arial" w:cs="Arial"/>
                <w:b/>
                <w:bCs/>
              </w:rPr>
              <w:t xml:space="preserve">2. Data rozpoczęcia działalności </w:t>
            </w:r>
            <w:r w:rsidRPr="0092496F">
              <w:rPr>
                <w:rFonts w:ascii="Arial" w:hAnsi="Arial" w:cs="Arial"/>
              </w:rPr>
              <w:br/>
              <w:t>(zgodnie z dokumentem rejestrowym: miesiąc/rok)</w:t>
            </w:r>
          </w:p>
        </w:tc>
        <w:tc>
          <w:tcPr>
            <w:tcW w:w="5028" w:type="dxa"/>
            <w:gridSpan w:val="3"/>
            <w:tcBorders>
              <w:bottom w:val="single" w:sz="4" w:space="0" w:color="auto"/>
            </w:tcBorders>
          </w:tcPr>
          <w:p w14:paraId="7BC7C49F" w14:textId="77777777" w:rsidR="00901205" w:rsidRPr="001D77FB" w:rsidRDefault="00901205" w:rsidP="00472B7C">
            <w:pPr>
              <w:rPr>
                <w:rFonts w:ascii="Arial" w:hAnsi="Arial" w:cs="Arial"/>
              </w:rPr>
            </w:pPr>
          </w:p>
        </w:tc>
      </w:tr>
      <w:tr w:rsidR="00901205" w:rsidRPr="00A057ED" w14:paraId="45168CA7" w14:textId="77777777" w:rsidTr="001D77FB">
        <w:tc>
          <w:tcPr>
            <w:tcW w:w="10065" w:type="dxa"/>
            <w:gridSpan w:val="5"/>
            <w:shd w:val="clear" w:color="auto" w:fill="BFBFBF"/>
          </w:tcPr>
          <w:p w14:paraId="54FE913C" w14:textId="077C92A1" w:rsidR="00901205" w:rsidRPr="001D77FB" w:rsidRDefault="00901205" w:rsidP="00BB435F">
            <w:pPr>
              <w:ind w:left="492" w:hanging="492"/>
              <w:rPr>
                <w:rFonts w:ascii="Arial" w:hAnsi="Arial" w:cs="Arial"/>
              </w:rPr>
            </w:pPr>
            <w:r w:rsidRPr="001D77FB">
              <w:rPr>
                <w:rFonts w:ascii="Arial" w:hAnsi="Arial" w:cs="Arial"/>
                <w:b/>
                <w:bCs/>
              </w:rPr>
              <w:t>3.</w:t>
            </w:r>
            <w:r w:rsidR="00BB435F" w:rsidRPr="001D77FB">
              <w:rPr>
                <w:rFonts w:ascii="Arial" w:hAnsi="Arial" w:cs="Arial"/>
                <w:b/>
                <w:bCs/>
              </w:rPr>
              <w:t xml:space="preserve"> </w:t>
            </w:r>
            <w:r w:rsidRPr="001D77FB">
              <w:rPr>
                <w:rFonts w:ascii="Arial" w:hAnsi="Arial" w:cs="Arial"/>
                <w:b/>
                <w:bCs/>
              </w:rPr>
              <w:t xml:space="preserve">Dane historyczne dot. statusu </w:t>
            </w:r>
            <w:r w:rsidR="00BB435F" w:rsidRPr="001D77FB">
              <w:rPr>
                <w:rFonts w:ascii="Arial" w:hAnsi="Arial" w:cs="Arial"/>
                <w:b/>
                <w:bCs/>
              </w:rPr>
              <w:t>P</w:t>
            </w:r>
            <w:r w:rsidRPr="001D77FB">
              <w:rPr>
                <w:rFonts w:ascii="Arial" w:hAnsi="Arial" w:cs="Arial"/>
                <w:b/>
                <w:bCs/>
              </w:rPr>
              <w:t>rzedsiębiorcy</w:t>
            </w:r>
          </w:p>
        </w:tc>
      </w:tr>
      <w:tr w:rsidR="00901205" w:rsidRPr="00A057ED" w14:paraId="1CCFF9F3" w14:textId="77777777" w:rsidTr="00373C41">
        <w:tc>
          <w:tcPr>
            <w:tcW w:w="2911" w:type="dxa"/>
            <w:shd w:val="clear" w:color="auto" w:fill="E7E6E6"/>
            <w:vAlign w:val="center"/>
          </w:tcPr>
          <w:p w14:paraId="707A4A27" w14:textId="3A357C0A" w:rsidR="00901205" w:rsidRPr="001D77FB" w:rsidRDefault="00901205" w:rsidP="00472B7C">
            <w:pPr>
              <w:rPr>
                <w:rFonts w:ascii="Arial" w:hAnsi="Arial" w:cs="Arial"/>
                <w:b/>
                <w:bCs/>
              </w:rPr>
            </w:pPr>
            <w:r w:rsidRPr="001D77FB">
              <w:rPr>
                <w:rFonts w:ascii="Arial" w:hAnsi="Arial" w:cs="Arial"/>
                <w:b/>
                <w:bCs/>
              </w:rPr>
              <w:t xml:space="preserve">Status </w:t>
            </w:r>
            <w:r w:rsidR="00BB435F" w:rsidRPr="001D77FB">
              <w:rPr>
                <w:rFonts w:ascii="Arial" w:hAnsi="Arial" w:cs="Arial"/>
                <w:b/>
                <w:bCs/>
              </w:rPr>
              <w:t>Przedsiębiorcy</w:t>
            </w:r>
          </w:p>
        </w:tc>
        <w:tc>
          <w:tcPr>
            <w:tcW w:w="2334" w:type="dxa"/>
            <w:gridSpan w:val="2"/>
            <w:shd w:val="clear" w:color="auto" w:fill="E7E6E6"/>
          </w:tcPr>
          <w:p w14:paraId="3C51D7FC" w14:textId="71D2F23A" w:rsidR="00373C41" w:rsidRDefault="00901205" w:rsidP="0092496F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7FB">
              <w:rPr>
                <w:rFonts w:ascii="Arial" w:hAnsi="Arial" w:cs="Arial"/>
                <w:b/>
                <w:sz w:val="22"/>
                <w:szCs w:val="22"/>
              </w:rPr>
              <w:t>W okresie referencyjnym za drugi rok wstecz od ostatniego okresu referencyjnego</w:t>
            </w:r>
          </w:p>
          <w:p w14:paraId="29274AC5" w14:textId="267A4911" w:rsidR="00901205" w:rsidRPr="001D77FB" w:rsidRDefault="00EA6D15" w:rsidP="0092496F">
            <w:pPr>
              <w:pStyle w:val="Tekstpodstawowy"/>
              <w:spacing w:before="24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7FB">
              <w:rPr>
                <w:rFonts w:ascii="Arial" w:hAnsi="Arial" w:cs="Arial"/>
                <w:b/>
                <w:sz w:val="22"/>
                <w:szCs w:val="22"/>
              </w:rPr>
              <w:t>n-2</w:t>
            </w:r>
          </w:p>
        </w:tc>
        <w:tc>
          <w:tcPr>
            <w:tcW w:w="2552" w:type="dxa"/>
            <w:shd w:val="clear" w:color="auto" w:fill="E7E6E6"/>
          </w:tcPr>
          <w:p w14:paraId="636C2694" w14:textId="53990714" w:rsidR="00901205" w:rsidRPr="001D77FB" w:rsidRDefault="00901205" w:rsidP="00472B7C">
            <w:pPr>
              <w:jc w:val="center"/>
              <w:rPr>
                <w:rFonts w:ascii="Arial" w:hAnsi="Arial" w:cs="Arial"/>
              </w:rPr>
            </w:pPr>
            <w:r w:rsidRPr="001D77FB">
              <w:rPr>
                <w:rFonts w:ascii="Arial" w:hAnsi="Arial" w:cs="Arial"/>
                <w:b/>
              </w:rPr>
              <w:t>W okresie referencyjnym za jeden rok wstecz od ostatniego okresu referencyjnego</w:t>
            </w:r>
          </w:p>
          <w:p w14:paraId="703D9AAC" w14:textId="3FF3B78D" w:rsidR="00901205" w:rsidRPr="001D77FB" w:rsidRDefault="00A057ED" w:rsidP="0092496F">
            <w:pPr>
              <w:pStyle w:val="Tekstpodstawowy2"/>
              <w:spacing w:before="240"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7FB">
              <w:rPr>
                <w:rFonts w:ascii="Arial" w:hAnsi="Arial" w:cs="Arial"/>
                <w:b/>
                <w:sz w:val="22"/>
                <w:szCs w:val="22"/>
              </w:rPr>
              <w:t>n-1</w:t>
            </w:r>
          </w:p>
        </w:tc>
        <w:tc>
          <w:tcPr>
            <w:tcW w:w="2268" w:type="dxa"/>
            <w:shd w:val="clear" w:color="auto" w:fill="E7E6E6"/>
          </w:tcPr>
          <w:p w14:paraId="06639A0B" w14:textId="4C1E41F4" w:rsidR="00901205" w:rsidRPr="001D77FB" w:rsidRDefault="00901205" w:rsidP="0092496F">
            <w:pPr>
              <w:pStyle w:val="Tekstpodstawowy2"/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77FB">
              <w:rPr>
                <w:rFonts w:ascii="Arial" w:hAnsi="Arial" w:cs="Arial"/>
                <w:b/>
                <w:bCs/>
                <w:sz w:val="22"/>
                <w:szCs w:val="22"/>
              </w:rPr>
              <w:t>W ostatnim okresie referencyjnym</w:t>
            </w:r>
            <w:r w:rsidRPr="001D77FB">
              <w:rPr>
                <w:rStyle w:val="Odwoanieprzypisukocowego"/>
                <w:rFonts w:ascii="Arial" w:hAnsi="Arial" w:cs="Arial"/>
                <w:b/>
                <w:bCs/>
                <w:sz w:val="22"/>
                <w:szCs w:val="22"/>
              </w:rPr>
              <w:endnoteReference w:id="2"/>
            </w:r>
          </w:p>
          <w:p w14:paraId="54AD70DF" w14:textId="2D4D6A70" w:rsidR="00901205" w:rsidRPr="001D77FB" w:rsidRDefault="00A057ED" w:rsidP="0092496F">
            <w:pPr>
              <w:pStyle w:val="Tekstpodstawowy2"/>
              <w:spacing w:before="72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77FB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901205" w:rsidRPr="00A057ED" w14:paraId="314DEA5B" w14:textId="77777777" w:rsidTr="00373C41">
        <w:trPr>
          <w:trHeight w:val="443"/>
        </w:trPr>
        <w:tc>
          <w:tcPr>
            <w:tcW w:w="2911" w:type="dxa"/>
            <w:shd w:val="clear" w:color="auto" w:fill="E7E6E6"/>
            <w:vAlign w:val="center"/>
          </w:tcPr>
          <w:p w14:paraId="71B49812" w14:textId="77777777" w:rsidR="00901205" w:rsidRPr="001D77FB" w:rsidRDefault="00901205" w:rsidP="00472B7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D77FB">
              <w:rPr>
                <w:rFonts w:ascii="Arial" w:hAnsi="Arial" w:cs="Arial"/>
                <w:b/>
                <w:bCs/>
              </w:rPr>
              <w:t>mikroprzedsiębiorca</w:t>
            </w:r>
            <w:proofErr w:type="spellEnd"/>
          </w:p>
        </w:tc>
        <w:tc>
          <w:tcPr>
            <w:tcW w:w="2334" w:type="dxa"/>
            <w:gridSpan w:val="2"/>
            <w:vAlign w:val="center"/>
          </w:tcPr>
          <w:p w14:paraId="383ADE9B" w14:textId="77777777" w:rsidR="00901205" w:rsidRPr="001D77FB" w:rsidRDefault="00901205" w:rsidP="0047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457AA1B9" w14:textId="77777777" w:rsidR="00901205" w:rsidRPr="00A057ED" w:rsidRDefault="00901205" w:rsidP="0047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9AFFA4" w14:textId="77777777" w:rsidR="00901205" w:rsidRPr="00A057ED" w:rsidRDefault="00901205" w:rsidP="0047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205" w:rsidRPr="00A057ED" w14:paraId="7F7CF796" w14:textId="77777777" w:rsidTr="00373C41">
        <w:trPr>
          <w:trHeight w:val="393"/>
        </w:trPr>
        <w:tc>
          <w:tcPr>
            <w:tcW w:w="2911" w:type="dxa"/>
            <w:shd w:val="clear" w:color="auto" w:fill="E7E6E6"/>
            <w:vAlign w:val="center"/>
          </w:tcPr>
          <w:p w14:paraId="15246C3E" w14:textId="77777777" w:rsidR="00901205" w:rsidRPr="001D77FB" w:rsidRDefault="00901205" w:rsidP="00472B7C">
            <w:pPr>
              <w:rPr>
                <w:rFonts w:ascii="Arial" w:hAnsi="Arial" w:cs="Arial"/>
                <w:b/>
                <w:bCs/>
              </w:rPr>
            </w:pPr>
            <w:r w:rsidRPr="001D77FB">
              <w:rPr>
                <w:rFonts w:ascii="Arial" w:hAnsi="Arial" w:cs="Arial"/>
                <w:b/>
                <w:bCs/>
              </w:rPr>
              <w:t>mały przedsiębiorca</w:t>
            </w:r>
          </w:p>
        </w:tc>
        <w:tc>
          <w:tcPr>
            <w:tcW w:w="2334" w:type="dxa"/>
            <w:gridSpan w:val="2"/>
            <w:vAlign w:val="center"/>
          </w:tcPr>
          <w:p w14:paraId="31594F6E" w14:textId="77777777" w:rsidR="00901205" w:rsidRPr="001D77FB" w:rsidRDefault="00901205" w:rsidP="0047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4A48FEAF" w14:textId="77777777" w:rsidR="00901205" w:rsidRPr="00A057ED" w:rsidRDefault="00901205" w:rsidP="0047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D5F639A" w14:textId="77777777" w:rsidR="00901205" w:rsidRPr="00A057ED" w:rsidRDefault="00901205" w:rsidP="0047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205" w:rsidRPr="00A057ED" w14:paraId="20B56196" w14:textId="77777777" w:rsidTr="00373C41">
        <w:trPr>
          <w:trHeight w:val="413"/>
        </w:trPr>
        <w:tc>
          <w:tcPr>
            <w:tcW w:w="2911" w:type="dxa"/>
            <w:shd w:val="clear" w:color="auto" w:fill="E7E6E6"/>
            <w:vAlign w:val="center"/>
          </w:tcPr>
          <w:p w14:paraId="78334461" w14:textId="77777777" w:rsidR="00901205" w:rsidRPr="001D77FB" w:rsidRDefault="00901205" w:rsidP="00472B7C">
            <w:pPr>
              <w:rPr>
                <w:rFonts w:ascii="Arial" w:hAnsi="Arial" w:cs="Arial"/>
                <w:b/>
                <w:bCs/>
              </w:rPr>
            </w:pPr>
            <w:r w:rsidRPr="001D77FB">
              <w:rPr>
                <w:rFonts w:ascii="Arial" w:hAnsi="Arial" w:cs="Arial"/>
                <w:b/>
                <w:bCs/>
              </w:rPr>
              <w:t>średni przedsiębiorca</w:t>
            </w:r>
          </w:p>
        </w:tc>
        <w:tc>
          <w:tcPr>
            <w:tcW w:w="2334" w:type="dxa"/>
            <w:gridSpan w:val="2"/>
            <w:vAlign w:val="center"/>
          </w:tcPr>
          <w:p w14:paraId="61D32610" w14:textId="77777777" w:rsidR="00901205" w:rsidRPr="001D77FB" w:rsidRDefault="00901205" w:rsidP="0047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7C681225" w14:textId="77777777" w:rsidR="00901205" w:rsidRPr="00A057ED" w:rsidRDefault="00901205" w:rsidP="0047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8D0995" w14:textId="77777777" w:rsidR="00901205" w:rsidRPr="00A057ED" w:rsidRDefault="00901205" w:rsidP="0047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205" w:rsidRPr="00A057ED" w14:paraId="65A8E24D" w14:textId="77777777" w:rsidTr="00373C41">
        <w:tc>
          <w:tcPr>
            <w:tcW w:w="2911" w:type="dxa"/>
            <w:shd w:val="clear" w:color="auto" w:fill="E7E6E6"/>
            <w:vAlign w:val="center"/>
          </w:tcPr>
          <w:p w14:paraId="696D83C4" w14:textId="77777777" w:rsidR="00901205" w:rsidRPr="001D77FB" w:rsidRDefault="00901205" w:rsidP="00472B7C">
            <w:pPr>
              <w:rPr>
                <w:rFonts w:ascii="Arial" w:hAnsi="Arial" w:cs="Arial"/>
                <w:b/>
                <w:bCs/>
              </w:rPr>
            </w:pPr>
            <w:r w:rsidRPr="001D77FB">
              <w:rPr>
                <w:rFonts w:ascii="Arial" w:hAnsi="Arial" w:cs="Arial"/>
                <w:b/>
                <w:bCs/>
              </w:rPr>
              <w:t>przedsiębiorca inny niż MŚP</w:t>
            </w:r>
          </w:p>
        </w:tc>
        <w:tc>
          <w:tcPr>
            <w:tcW w:w="2334" w:type="dxa"/>
            <w:gridSpan w:val="2"/>
            <w:vAlign w:val="center"/>
          </w:tcPr>
          <w:p w14:paraId="2964F2F6" w14:textId="77777777" w:rsidR="00901205" w:rsidRPr="001D77FB" w:rsidRDefault="00901205" w:rsidP="00472B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0C98B68" w14:textId="77777777" w:rsidR="00901205" w:rsidRPr="00A057ED" w:rsidRDefault="00901205" w:rsidP="0047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F5C58F" w14:textId="77777777" w:rsidR="00901205" w:rsidRPr="00A057ED" w:rsidRDefault="00901205" w:rsidP="0047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205" w:rsidRPr="00A057ED" w14:paraId="351E2D55" w14:textId="77777777" w:rsidTr="001D77FB">
        <w:tc>
          <w:tcPr>
            <w:tcW w:w="10065" w:type="dxa"/>
            <w:gridSpan w:val="5"/>
            <w:shd w:val="clear" w:color="auto" w:fill="E7E6E6"/>
          </w:tcPr>
          <w:p w14:paraId="1AFE9EC8" w14:textId="77777777" w:rsidR="00901205" w:rsidRPr="001D77FB" w:rsidRDefault="00901205" w:rsidP="00472B7C">
            <w:pPr>
              <w:rPr>
                <w:rFonts w:ascii="Arial" w:hAnsi="Arial" w:cs="Arial"/>
                <w:b/>
                <w:bCs/>
              </w:rPr>
            </w:pPr>
            <w:r w:rsidRPr="001D77FB">
              <w:rPr>
                <w:rFonts w:ascii="Arial" w:hAnsi="Arial" w:cs="Arial"/>
                <w:b/>
                <w:bCs/>
              </w:rPr>
              <w:t xml:space="preserve">Zmiana statusu – opis </w:t>
            </w:r>
            <w:r w:rsidRPr="0092496F">
              <w:rPr>
                <w:rFonts w:ascii="Arial" w:hAnsi="Arial" w:cs="Arial"/>
                <w:bCs/>
                <w:iCs/>
              </w:rPr>
              <w:t>(jeśli dotyczy)</w:t>
            </w:r>
            <w:r w:rsidRPr="001D77FB">
              <w:rPr>
                <w:rStyle w:val="Odwoanieprzypisukocowego"/>
                <w:rFonts w:ascii="Arial" w:hAnsi="Arial" w:cs="Arial"/>
                <w:bCs/>
                <w:i/>
              </w:rPr>
              <w:endnoteReference w:id="3"/>
            </w:r>
            <w:r w:rsidRPr="001D77FB">
              <w:rPr>
                <w:rFonts w:ascii="Arial" w:hAnsi="Arial" w:cs="Arial"/>
                <w:bCs/>
                <w:i/>
              </w:rPr>
              <w:t>:</w:t>
            </w:r>
          </w:p>
        </w:tc>
      </w:tr>
      <w:tr w:rsidR="00901205" w:rsidRPr="00A057ED" w14:paraId="1529DFDF" w14:textId="77777777" w:rsidTr="0092496F">
        <w:trPr>
          <w:trHeight w:val="824"/>
        </w:trPr>
        <w:tc>
          <w:tcPr>
            <w:tcW w:w="10065" w:type="dxa"/>
            <w:gridSpan w:val="5"/>
            <w:shd w:val="clear" w:color="auto" w:fill="FFFFFF"/>
          </w:tcPr>
          <w:p w14:paraId="4D0A09E1" w14:textId="77777777" w:rsidR="00901205" w:rsidRPr="001D77FB" w:rsidRDefault="00901205" w:rsidP="0092496F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EA222F0" w14:textId="7EEB4609" w:rsidR="00ED1188" w:rsidRDefault="00ED1188" w:rsidP="00901205">
      <w:pPr>
        <w:spacing w:before="120" w:after="120" w:line="23" w:lineRule="atLeast"/>
        <w:rPr>
          <w:rFonts w:ascii="Arial" w:hAnsi="Arial" w:cs="Aria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1275"/>
        <w:gridCol w:w="1134"/>
        <w:gridCol w:w="426"/>
        <w:gridCol w:w="1559"/>
      </w:tblGrid>
      <w:tr w:rsidR="00574C4D" w:rsidRPr="003E0A0C" w14:paraId="009A192B" w14:textId="77777777" w:rsidTr="00BB435F">
        <w:trPr>
          <w:trHeight w:val="366"/>
        </w:trPr>
        <w:tc>
          <w:tcPr>
            <w:tcW w:w="9426" w:type="dxa"/>
            <w:gridSpan w:val="6"/>
            <w:shd w:val="clear" w:color="auto" w:fill="BFBFBF"/>
            <w:vAlign w:val="center"/>
          </w:tcPr>
          <w:p w14:paraId="22B1230B" w14:textId="77777777" w:rsidR="00574C4D" w:rsidRPr="004E74FB" w:rsidRDefault="00574C4D" w:rsidP="00472B7C">
            <w:pPr>
              <w:rPr>
                <w:rFonts w:ascii="Arial" w:hAnsi="Arial" w:cs="Arial"/>
                <w:b/>
                <w:bCs/>
              </w:rPr>
            </w:pPr>
            <w:r w:rsidRPr="004E74FB">
              <w:rPr>
                <w:rFonts w:ascii="Arial" w:hAnsi="Arial" w:cs="Arial"/>
                <w:b/>
                <w:bCs/>
              </w:rPr>
              <w:lastRenderedPageBreak/>
              <w:t>4. Typ przedsiębiorstwa:</w:t>
            </w:r>
          </w:p>
        </w:tc>
      </w:tr>
      <w:tr w:rsidR="00574C4D" w:rsidRPr="003E0A0C" w14:paraId="1212D03D" w14:textId="77777777" w:rsidTr="00574C4D">
        <w:trPr>
          <w:trHeight w:val="1466"/>
        </w:trPr>
        <w:tc>
          <w:tcPr>
            <w:tcW w:w="6307" w:type="dxa"/>
            <w:gridSpan w:val="3"/>
            <w:shd w:val="clear" w:color="auto" w:fill="E7E6E6"/>
            <w:vAlign w:val="center"/>
          </w:tcPr>
          <w:p w14:paraId="32C434A1" w14:textId="3CC1E105" w:rsidR="00574C4D" w:rsidRPr="0092496F" w:rsidRDefault="00574C4D" w:rsidP="009249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210" w:hanging="210"/>
              <w:jc w:val="left"/>
              <w:rPr>
                <w:rFonts w:ascii="Arial" w:hAnsi="Arial" w:cs="Arial"/>
                <w:b/>
                <w:color w:val="231F20"/>
              </w:rPr>
            </w:pPr>
            <w:r w:rsidRPr="0092496F">
              <w:rPr>
                <w:rFonts w:ascii="Arial" w:hAnsi="Arial" w:cs="Arial"/>
                <w:b/>
                <w:color w:val="231F20"/>
              </w:rPr>
              <w:t>Przedsiębiorstwo samodzielne</w:t>
            </w:r>
            <w:r w:rsidRPr="0092496F">
              <w:rPr>
                <w:rFonts w:ascii="Arial" w:hAnsi="Arial" w:cs="Arial"/>
                <w:color w:val="231F20"/>
              </w:rPr>
              <w:t xml:space="preserve"> w rozumieniu art. 3</w:t>
            </w:r>
            <w:r w:rsidR="004E74FB" w:rsidRPr="0092496F">
              <w:rPr>
                <w:rFonts w:ascii="Arial" w:hAnsi="Arial" w:cs="Arial"/>
                <w:color w:val="231F20"/>
              </w:rPr>
              <w:t xml:space="preserve"> </w:t>
            </w:r>
            <w:r w:rsidRPr="0092496F">
              <w:rPr>
                <w:rFonts w:ascii="Arial" w:hAnsi="Arial" w:cs="Arial"/>
                <w:color w:val="231F20"/>
              </w:rPr>
              <w:t xml:space="preserve">Załącznika I do rozporządzenia Komisji (UE) 651/2014 </w:t>
            </w:r>
            <w:r w:rsidRPr="0092496F">
              <w:rPr>
                <w:rStyle w:val="Odwoanieprzypisukocowego"/>
                <w:rFonts w:ascii="Arial" w:hAnsi="Arial" w:cs="Arial"/>
                <w:b/>
                <w:color w:val="231F20"/>
              </w:rPr>
              <w:endnoteReference w:id="4"/>
            </w:r>
          </w:p>
          <w:p w14:paraId="2C23CC33" w14:textId="77777777" w:rsidR="00574C4D" w:rsidRPr="0092496F" w:rsidRDefault="00574C4D" w:rsidP="0092496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</w:rPr>
            </w:pPr>
            <w:r w:rsidRPr="0092496F">
              <w:rPr>
                <w:rFonts w:ascii="Arial" w:hAnsi="Arial" w:cs="Arial"/>
                <w:b/>
              </w:rPr>
              <w:t xml:space="preserve">UWAGA: </w:t>
            </w:r>
          </w:p>
          <w:p w14:paraId="745D78FC" w14:textId="27E3D7BA" w:rsidR="00574C4D" w:rsidRPr="0092496F" w:rsidRDefault="00574C4D" w:rsidP="0092496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C0504D"/>
              </w:rPr>
            </w:pPr>
            <w:r w:rsidRPr="0092496F">
              <w:rPr>
                <w:rFonts w:ascii="Arial" w:hAnsi="Arial" w:cs="Arial"/>
              </w:rPr>
              <w:t xml:space="preserve">W przypadku gdy Przedsiębiorca jest przedsiębiorcą samodzielnym w pkt </w:t>
            </w:r>
            <w:r w:rsidRPr="0092496F">
              <w:rPr>
                <w:rFonts w:ascii="Arial" w:hAnsi="Arial" w:cs="Arial"/>
                <w:b/>
              </w:rPr>
              <w:t>a</w:t>
            </w:r>
            <w:r w:rsidRPr="0092496F">
              <w:rPr>
                <w:rFonts w:ascii="Arial" w:hAnsi="Arial" w:cs="Arial"/>
              </w:rPr>
              <w:t xml:space="preserve"> zaznacza opcję </w:t>
            </w:r>
            <w:r w:rsidRPr="0092496F">
              <w:rPr>
                <w:rFonts w:ascii="Arial" w:hAnsi="Arial" w:cs="Arial"/>
                <w:b/>
              </w:rPr>
              <w:t>„tak”.</w:t>
            </w:r>
            <w:r w:rsidRPr="0092496F">
              <w:rPr>
                <w:rFonts w:ascii="Arial" w:hAnsi="Arial" w:cs="Arial"/>
              </w:rPr>
              <w:t xml:space="preserve"> W pkt </w:t>
            </w:r>
            <w:r w:rsidRPr="0092496F">
              <w:rPr>
                <w:rFonts w:ascii="Arial" w:hAnsi="Arial" w:cs="Arial"/>
                <w:b/>
              </w:rPr>
              <w:t>b i c</w:t>
            </w:r>
            <w:r w:rsidRPr="0092496F">
              <w:rPr>
                <w:rFonts w:ascii="Arial" w:hAnsi="Arial" w:cs="Arial"/>
              </w:rPr>
              <w:t xml:space="preserve"> wybiera opcję </w:t>
            </w:r>
            <w:r w:rsidRPr="0092496F">
              <w:rPr>
                <w:rFonts w:ascii="Arial" w:hAnsi="Arial" w:cs="Arial"/>
                <w:b/>
                <w:bCs/>
              </w:rPr>
              <w:t>„nie”.</w:t>
            </w:r>
          </w:p>
        </w:tc>
        <w:tc>
          <w:tcPr>
            <w:tcW w:w="1560" w:type="dxa"/>
            <w:gridSpan w:val="2"/>
            <w:vAlign w:val="center"/>
          </w:tcPr>
          <w:p w14:paraId="62CB6CE8" w14:textId="77777777" w:rsidR="00574C4D" w:rsidRPr="004E74FB" w:rsidRDefault="00574C4D" w:rsidP="00472B7C">
            <w:pPr>
              <w:jc w:val="center"/>
              <w:rPr>
                <w:rFonts w:ascii="Arial" w:hAnsi="Arial" w:cs="Arial"/>
                <w:bCs/>
              </w:rPr>
            </w:pPr>
            <w:r w:rsidRPr="004E74FB">
              <w:rPr>
                <w:rFonts w:ascii="Arial" w:hAnsi="Arial" w:cs="Arial"/>
                <w:bCs/>
              </w:rPr>
              <w:sym w:font="Webdings" w:char="F063"/>
            </w:r>
            <w:r w:rsidRPr="004E74FB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559" w:type="dxa"/>
            <w:vAlign w:val="center"/>
          </w:tcPr>
          <w:p w14:paraId="0A8E59AC" w14:textId="77777777" w:rsidR="00574C4D" w:rsidRPr="004E74FB" w:rsidRDefault="00574C4D" w:rsidP="00472B7C">
            <w:pPr>
              <w:jc w:val="center"/>
              <w:rPr>
                <w:rFonts w:ascii="Arial" w:hAnsi="Arial" w:cs="Arial"/>
                <w:i/>
                <w:iCs/>
              </w:rPr>
            </w:pPr>
            <w:r w:rsidRPr="004E74FB">
              <w:rPr>
                <w:rFonts w:ascii="Arial" w:hAnsi="Arial" w:cs="Arial"/>
                <w:b/>
                <w:bCs/>
              </w:rPr>
              <w:sym w:font="Webdings" w:char="F063"/>
            </w:r>
            <w:r w:rsidRPr="004E74FB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74C4D" w:rsidRPr="003E0A0C" w14:paraId="2F69CA17" w14:textId="77777777" w:rsidTr="00FD14F3">
        <w:trPr>
          <w:trHeight w:val="1969"/>
        </w:trPr>
        <w:tc>
          <w:tcPr>
            <w:tcW w:w="6307" w:type="dxa"/>
            <w:gridSpan w:val="3"/>
            <w:shd w:val="clear" w:color="auto" w:fill="E7E6E6"/>
            <w:vAlign w:val="center"/>
          </w:tcPr>
          <w:p w14:paraId="76CB62D6" w14:textId="5A4008B9" w:rsidR="00574C4D" w:rsidRPr="0092496F" w:rsidRDefault="00574C4D" w:rsidP="009249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209" w:hanging="209"/>
              <w:jc w:val="left"/>
              <w:rPr>
                <w:rFonts w:ascii="Arial" w:hAnsi="Arial" w:cs="Arial"/>
                <w:color w:val="231F20"/>
              </w:rPr>
            </w:pPr>
            <w:r w:rsidRPr="0092496F">
              <w:rPr>
                <w:rFonts w:ascii="Arial" w:hAnsi="Arial" w:cs="Arial"/>
                <w:b/>
                <w:color w:val="231F20"/>
              </w:rPr>
              <w:t>Przedsiębiorstwo partnerskie</w:t>
            </w:r>
            <w:r w:rsidRPr="0092496F">
              <w:rPr>
                <w:rFonts w:ascii="Arial" w:hAnsi="Arial" w:cs="Arial"/>
                <w:color w:val="231F20"/>
              </w:rPr>
              <w:t xml:space="preserve"> w rozumieniu art. 3 Załącznika I do rozporządzenia Komisji (UE) Nr 651/2014</w:t>
            </w:r>
            <w:r w:rsidRPr="0092496F">
              <w:rPr>
                <w:rStyle w:val="Odwoanieprzypisukocowego"/>
                <w:rFonts w:ascii="Arial" w:hAnsi="Arial" w:cs="Arial"/>
                <w:color w:val="231F20"/>
              </w:rPr>
              <w:endnoteReference w:id="5"/>
            </w:r>
            <w:r w:rsidRPr="0092496F">
              <w:rPr>
                <w:rFonts w:ascii="Arial" w:hAnsi="Arial" w:cs="Arial"/>
                <w:color w:val="231F20"/>
              </w:rPr>
              <w:t>.</w:t>
            </w:r>
          </w:p>
          <w:p w14:paraId="739BB229" w14:textId="77777777" w:rsidR="00574C4D" w:rsidRPr="0092496F" w:rsidRDefault="00574C4D" w:rsidP="0092496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</w:rPr>
            </w:pPr>
            <w:r w:rsidRPr="0092496F">
              <w:rPr>
                <w:rFonts w:ascii="Arial" w:hAnsi="Arial" w:cs="Arial"/>
                <w:b/>
              </w:rPr>
              <w:t xml:space="preserve">UWAGA: </w:t>
            </w:r>
          </w:p>
          <w:p w14:paraId="4D684C9F" w14:textId="05DBF871" w:rsidR="00574C4D" w:rsidRPr="0092496F" w:rsidRDefault="00574C4D" w:rsidP="0092496F">
            <w:pPr>
              <w:tabs>
                <w:tab w:val="left" w:pos="351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92496F">
              <w:rPr>
                <w:rFonts w:ascii="Arial" w:hAnsi="Arial" w:cs="Arial"/>
              </w:rPr>
              <w:t xml:space="preserve">W przypadku, gdy </w:t>
            </w:r>
            <w:r w:rsidR="00FD14F3" w:rsidRPr="0092496F">
              <w:rPr>
                <w:rFonts w:ascii="Arial" w:hAnsi="Arial" w:cs="Arial"/>
              </w:rPr>
              <w:t>Przedsiębiorca</w:t>
            </w:r>
            <w:r w:rsidRPr="0092496F">
              <w:rPr>
                <w:rFonts w:ascii="Arial" w:hAnsi="Arial" w:cs="Arial"/>
              </w:rPr>
              <w:t xml:space="preserve"> nie wpisuje się w definicję przedsiębiorstwa samodzielnego i pozostaje z innym/innymi przedsiębiorcami w relacji przedsiębiorstw partnerskich, w pkt </w:t>
            </w:r>
            <w:r w:rsidRPr="0092496F">
              <w:rPr>
                <w:rFonts w:ascii="Arial" w:hAnsi="Arial" w:cs="Arial"/>
                <w:b/>
              </w:rPr>
              <w:t>a i c</w:t>
            </w:r>
            <w:r w:rsidRPr="0092496F">
              <w:rPr>
                <w:rFonts w:ascii="Arial" w:hAnsi="Arial" w:cs="Arial"/>
              </w:rPr>
              <w:t xml:space="preserve"> wybiera opcję </w:t>
            </w:r>
            <w:r w:rsidRPr="0092496F">
              <w:rPr>
                <w:rFonts w:ascii="Arial" w:hAnsi="Arial" w:cs="Arial"/>
                <w:b/>
              </w:rPr>
              <w:t xml:space="preserve">„nie”, </w:t>
            </w:r>
            <w:r w:rsidRPr="0092496F">
              <w:rPr>
                <w:rFonts w:ascii="Arial" w:hAnsi="Arial" w:cs="Arial"/>
              </w:rPr>
              <w:t xml:space="preserve">natomiast w pkt </w:t>
            </w:r>
            <w:r w:rsidRPr="0092496F">
              <w:rPr>
                <w:rFonts w:ascii="Arial" w:hAnsi="Arial" w:cs="Arial"/>
                <w:b/>
              </w:rPr>
              <w:t>b</w:t>
            </w:r>
            <w:r w:rsidRPr="0092496F">
              <w:rPr>
                <w:rFonts w:ascii="Arial" w:hAnsi="Arial" w:cs="Arial"/>
              </w:rPr>
              <w:t xml:space="preserve"> zaznacza opcję </w:t>
            </w:r>
            <w:r w:rsidRPr="0092496F">
              <w:rPr>
                <w:rFonts w:ascii="Arial" w:hAnsi="Arial" w:cs="Arial"/>
                <w:b/>
              </w:rPr>
              <w:t>„tak”.</w:t>
            </w:r>
            <w:r w:rsidRPr="009249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66DEEB30" w14:textId="77777777" w:rsidR="00574C4D" w:rsidRPr="004E74FB" w:rsidRDefault="00574C4D" w:rsidP="00472B7C">
            <w:pPr>
              <w:jc w:val="center"/>
              <w:rPr>
                <w:rFonts w:ascii="Arial" w:hAnsi="Arial" w:cs="Arial"/>
                <w:bCs/>
              </w:rPr>
            </w:pPr>
            <w:r w:rsidRPr="004E74FB">
              <w:rPr>
                <w:rFonts w:ascii="Arial" w:hAnsi="Arial" w:cs="Arial"/>
                <w:b/>
                <w:bCs/>
              </w:rPr>
              <w:sym w:font="Webdings" w:char="F063"/>
            </w:r>
            <w:r w:rsidRPr="004E74FB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559" w:type="dxa"/>
            <w:vAlign w:val="center"/>
          </w:tcPr>
          <w:p w14:paraId="1D9D1CE2" w14:textId="77777777" w:rsidR="00574C4D" w:rsidRPr="004E74FB" w:rsidRDefault="00574C4D" w:rsidP="00472B7C">
            <w:pPr>
              <w:jc w:val="center"/>
              <w:rPr>
                <w:rFonts w:ascii="Arial" w:hAnsi="Arial" w:cs="Arial"/>
                <w:i/>
                <w:iCs/>
              </w:rPr>
            </w:pPr>
            <w:r w:rsidRPr="004E74FB">
              <w:rPr>
                <w:rFonts w:ascii="Arial" w:hAnsi="Arial" w:cs="Arial"/>
                <w:b/>
                <w:bCs/>
              </w:rPr>
              <w:sym w:font="Webdings" w:char="F063"/>
            </w:r>
            <w:r w:rsidRPr="004E74FB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74C4D" w:rsidRPr="003E0A0C" w14:paraId="4A110935" w14:textId="77777777" w:rsidTr="00FD14F3">
        <w:trPr>
          <w:trHeight w:val="1982"/>
        </w:trPr>
        <w:tc>
          <w:tcPr>
            <w:tcW w:w="6307" w:type="dxa"/>
            <w:gridSpan w:val="3"/>
            <w:shd w:val="clear" w:color="auto" w:fill="E7E6E6"/>
            <w:vAlign w:val="center"/>
          </w:tcPr>
          <w:p w14:paraId="087AB2D8" w14:textId="414ACC41" w:rsidR="00574C4D" w:rsidRPr="0092496F" w:rsidRDefault="00574C4D" w:rsidP="009249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204" w:hanging="215"/>
              <w:jc w:val="left"/>
              <w:rPr>
                <w:rFonts w:ascii="Arial" w:hAnsi="Arial" w:cs="Arial"/>
                <w:b/>
                <w:color w:val="231F20"/>
              </w:rPr>
            </w:pPr>
            <w:r w:rsidRPr="0092496F">
              <w:rPr>
                <w:rFonts w:ascii="Arial" w:hAnsi="Arial" w:cs="Arial"/>
                <w:b/>
                <w:color w:val="231F20"/>
              </w:rPr>
              <w:t xml:space="preserve">Przedsiębiorstwo powiązane </w:t>
            </w:r>
            <w:r w:rsidRPr="0092496F">
              <w:rPr>
                <w:rFonts w:ascii="Arial" w:hAnsi="Arial" w:cs="Arial"/>
                <w:color w:val="231F20"/>
              </w:rPr>
              <w:t>w rozumieniu art. 3 Załącznika I do rozporządzenia Komisji (UE) Nr 651/2014.</w:t>
            </w:r>
            <w:r w:rsidRPr="0092496F">
              <w:rPr>
                <w:rStyle w:val="Odwoanieprzypisukocowego"/>
                <w:rFonts w:ascii="Arial" w:hAnsi="Arial" w:cs="Arial"/>
                <w:color w:val="231F20"/>
              </w:rPr>
              <w:endnoteReference w:id="6"/>
            </w:r>
          </w:p>
          <w:p w14:paraId="662BBDD1" w14:textId="77777777" w:rsidR="00574C4D" w:rsidRPr="0092496F" w:rsidRDefault="00574C4D" w:rsidP="0092496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</w:rPr>
            </w:pPr>
            <w:r w:rsidRPr="0092496F">
              <w:rPr>
                <w:rFonts w:ascii="Arial" w:hAnsi="Arial" w:cs="Arial"/>
                <w:b/>
              </w:rPr>
              <w:t xml:space="preserve">UWAGA: </w:t>
            </w:r>
          </w:p>
          <w:p w14:paraId="105B1F27" w14:textId="3E759F57" w:rsidR="00574C4D" w:rsidRPr="0092496F" w:rsidRDefault="00574C4D" w:rsidP="0092496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92496F">
              <w:rPr>
                <w:rFonts w:ascii="Arial" w:hAnsi="Arial" w:cs="Arial"/>
              </w:rPr>
              <w:t xml:space="preserve">W przypadku, gdy </w:t>
            </w:r>
            <w:r w:rsidR="00FD14F3" w:rsidRPr="0092496F">
              <w:rPr>
                <w:rFonts w:ascii="Arial" w:hAnsi="Arial" w:cs="Arial"/>
              </w:rPr>
              <w:t>Przedsiębiorca</w:t>
            </w:r>
            <w:r w:rsidRPr="0092496F">
              <w:rPr>
                <w:rFonts w:ascii="Arial" w:hAnsi="Arial" w:cs="Arial"/>
              </w:rPr>
              <w:t xml:space="preserve"> nie wpisuje się w definicję przedsiębiorstwa samodzielnego i pozostaje z innym/innymi przedsiębiorcami w relacji przedsiębiorstw powiązanych, w pkt </w:t>
            </w:r>
            <w:r w:rsidRPr="0092496F">
              <w:rPr>
                <w:rFonts w:ascii="Arial" w:hAnsi="Arial" w:cs="Arial"/>
                <w:b/>
              </w:rPr>
              <w:t>a i b</w:t>
            </w:r>
            <w:r w:rsidRPr="0092496F">
              <w:rPr>
                <w:rFonts w:ascii="Arial" w:hAnsi="Arial" w:cs="Arial"/>
              </w:rPr>
              <w:t xml:space="preserve"> wybiera opcję </w:t>
            </w:r>
            <w:r w:rsidRPr="0092496F">
              <w:rPr>
                <w:rFonts w:ascii="Arial" w:hAnsi="Arial" w:cs="Arial"/>
                <w:b/>
                <w:bCs/>
              </w:rPr>
              <w:t>„nie”</w:t>
            </w:r>
            <w:r w:rsidRPr="0092496F">
              <w:rPr>
                <w:rFonts w:ascii="Arial" w:hAnsi="Arial" w:cs="Arial"/>
              </w:rPr>
              <w:t xml:space="preserve">, natomiast w pkt </w:t>
            </w:r>
            <w:r w:rsidRPr="0092496F">
              <w:rPr>
                <w:rFonts w:ascii="Arial" w:hAnsi="Arial" w:cs="Arial"/>
                <w:b/>
              </w:rPr>
              <w:t xml:space="preserve">c </w:t>
            </w:r>
            <w:r w:rsidRPr="0092496F">
              <w:rPr>
                <w:rFonts w:ascii="Arial" w:hAnsi="Arial" w:cs="Arial"/>
              </w:rPr>
              <w:t xml:space="preserve">zaznacza opcję </w:t>
            </w:r>
            <w:r w:rsidRPr="0092496F">
              <w:rPr>
                <w:rFonts w:ascii="Arial" w:hAnsi="Arial" w:cs="Arial"/>
                <w:b/>
              </w:rPr>
              <w:t>„tak”.</w:t>
            </w:r>
            <w:r w:rsidRPr="009249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6F9C257E" w14:textId="77777777" w:rsidR="00574C4D" w:rsidRPr="004E74FB" w:rsidRDefault="00574C4D" w:rsidP="00472B7C">
            <w:pPr>
              <w:jc w:val="center"/>
              <w:rPr>
                <w:rFonts w:ascii="Arial" w:hAnsi="Arial" w:cs="Arial"/>
                <w:bCs/>
              </w:rPr>
            </w:pPr>
            <w:r w:rsidRPr="004E74FB">
              <w:rPr>
                <w:rFonts w:ascii="Arial" w:hAnsi="Arial" w:cs="Arial"/>
                <w:b/>
                <w:bCs/>
              </w:rPr>
              <w:sym w:font="Webdings" w:char="F063"/>
            </w:r>
            <w:r w:rsidRPr="004E74FB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559" w:type="dxa"/>
            <w:vAlign w:val="center"/>
          </w:tcPr>
          <w:p w14:paraId="308DC6D1" w14:textId="77777777" w:rsidR="00574C4D" w:rsidRPr="004E74FB" w:rsidRDefault="00574C4D" w:rsidP="00472B7C">
            <w:pPr>
              <w:jc w:val="center"/>
              <w:rPr>
                <w:rFonts w:ascii="Arial" w:hAnsi="Arial" w:cs="Arial"/>
                <w:i/>
                <w:iCs/>
              </w:rPr>
            </w:pPr>
            <w:r w:rsidRPr="004E74FB">
              <w:rPr>
                <w:rFonts w:ascii="Arial" w:hAnsi="Arial" w:cs="Arial"/>
                <w:b/>
                <w:bCs/>
              </w:rPr>
              <w:sym w:font="Webdings" w:char="F063"/>
            </w:r>
            <w:r w:rsidRPr="004E74FB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74C4D" w:rsidRPr="003E0A0C" w14:paraId="310ECEAF" w14:textId="77777777" w:rsidTr="00D01853">
        <w:trPr>
          <w:trHeight w:val="1150"/>
        </w:trPr>
        <w:tc>
          <w:tcPr>
            <w:tcW w:w="6307" w:type="dxa"/>
            <w:gridSpan w:val="3"/>
            <w:shd w:val="clear" w:color="auto" w:fill="E7E6E6"/>
            <w:vAlign w:val="center"/>
          </w:tcPr>
          <w:p w14:paraId="77BA11ED" w14:textId="5B86C6DB" w:rsidR="00574C4D" w:rsidRPr="004E74FB" w:rsidRDefault="00574C4D" w:rsidP="0092496F">
            <w:pPr>
              <w:autoSpaceDE w:val="0"/>
              <w:autoSpaceDN w:val="0"/>
              <w:adjustRightInd w:val="0"/>
              <w:ind w:left="284" w:hanging="284"/>
              <w:jc w:val="left"/>
              <w:rPr>
                <w:rFonts w:ascii="Arial" w:hAnsi="Arial" w:cs="Arial"/>
                <w:b/>
                <w:bCs/>
                <w:color w:val="231F20"/>
              </w:rPr>
            </w:pPr>
            <w:r w:rsidRPr="004E74FB">
              <w:rPr>
                <w:rFonts w:ascii="Arial" w:hAnsi="Arial" w:cs="Arial"/>
                <w:b/>
                <w:bCs/>
                <w:color w:val="231F20"/>
              </w:rPr>
              <w:t xml:space="preserve">d. </w:t>
            </w:r>
            <w:r w:rsidRPr="004E74FB">
              <w:rPr>
                <w:rFonts w:ascii="Arial" w:hAnsi="Arial" w:cs="Arial"/>
                <w:bCs/>
                <w:color w:val="231F20"/>
              </w:rPr>
              <w:t>Czy w</w:t>
            </w:r>
            <w:r w:rsidRPr="004E74FB">
              <w:rPr>
                <w:rFonts w:ascii="Arial" w:hAnsi="Arial" w:cs="Arial"/>
                <w:b/>
                <w:bCs/>
                <w:color w:val="231F20"/>
              </w:rPr>
              <w:t xml:space="preserve"> </w:t>
            </w:r>
            <w:r w:rsidR="003E0A0C" w:rsidRPr="004E74FB">
              <w:rPr>
                <w:rFonts w:ascii="Arial" w:hAnsi="Arial" w:cs="Arial"/>
                <w:b/>
                <w:bCs/>
                <w:color w:val="231F20"/>
              </w:rPr>
              <w:t>P</w:t>
            </w:r>
            <w:r w:rsidRPr="004E74FB">
              <w:rPr>
                <w:rFonts w:ascii="Arial" w:hAnsi="Arial" w:cs="Arial"/>
                <w:b/>
                <w:bCs/>
                <w:color w:val="231F20"/>
              </w:rPr>
              <w:t xml:space="preserve">rzedsiębiorstwie 25% </w:t>
            </w:r>
            <w:r w:rsidRPr="004E74FB">
              <w:rPr>
                <w:rFonts w:ascii="Arial" w:hAnsi="Arial" w:cs="Arial"/>
                <w:bCs/>
                <w:color w:val="231F20"/>
              </w:rPr>
              <w:t>lub więcej kapitału lub praw głosu jest kontrolowane bezpośrednio lub pośrednio, wspólnie lub indywidualnie przez jedno lub kilka</w:t>
            </w:r>
            <w:r w:rsidRPr="004E74FB">
              <w:rPr>
                <w:rFonts w:ascii="Arial" w:hAnsi="Arial" w:cs="Arial"/>
                <w:b/>
                <w:bCs/>
                <w:color w:val="231F20"/>
              </w:rPr>
              <w:t xml:space="preserve"> organów publicznych</w:t>
            </w:r>
            <w:r w:rsidRPr="004E74FB">
              <w:rPr>
                <w:rFonts w:ascii="Arial" w:hAnsi="Arial" w:cs="Arial"/>
                <w:b/>
                <w:bCs/>
                <w:color w:val="231F20"/>
                <w:vertAlign w:val="superscript"/>
              </w:rPr>
              <w:endnoteReference w:id="7"/>
            </w:r>
            <w:r w:rsidRPr="004E74FB">
              <w:rPr>
                <w:rFonts w:ascii="Arial" w:hAnsi="Arial" w:cs="Arial"/>
                <w:b/>
                <w:bCs/>
                <w:color w:val="231F20"/>
              </w:rPr>
              <w:t>?</w:t>
            </w:r>
          </w:p>
        </w:tc>
        <w:tc>
          <w:tcPr>
            <w:tcW w:w="1560" w:type="dxa"/>
            <w:gridSpan w:val="2"/>
            <w:vAlign w:val="center"/>
          </w:tcPr>
          <w:p w14:paraId="3B4E473E" w14:textId="77777777" w:rsidR="00574C4D" w:rsidRPr="004E74FB" w:rsidRDefault="00574C4D" w:rsidP="00472B7C">
            <w:pPr>
              <w:jc w:val="center"/>
              <w:rPr>
                <w:rFonts w:ascii="Arial" w:hAnsi="Arial" w:cs="Arial"/>
                <w:bCs/>
              </w:rPr>
            </w:pPr>
            <w:r w:rsidRPr="004E74FB">
              <w:rPr>
                <w:rFonts w:ascii="Arial" w:hAnsi="Arial" w:cs="Arial"/>
                <w:b/>
                <w:bCs/>
              </w:rPr>
              <w:sym w:font="Webdings" w:char="F063"/>
            </w:r>
            <w:r w:rsidRPr="004E74FB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559" w:type="dxa"/>
            <w:vAlign w:val="center"/>
          </w:tcPr>
          <w:p w14:paraId="0C9E5425" w14:textId="77777777" w:rsidR="00574C4D" w:rsidRPr="004E74FB" w:rsidRDefault="00574C4D" w:rsidP="00472B7C">
            <w:pPr>
              <w:jc w:val="center"/>
              <w:rPr>
                <w:rFonts w:ascii="Arial" w:hAnsi="Arial" w:cs="Arial"/>
                <w:i/>
                <w:iCs/>
              </w:rPr>
            </w:pPr>
            <w:r w:rsidRPr="004E74FB">
              <w:rPr>
                <w:rFonts w:ascii="Arial" w:hAnsi="Arial" w:cs="Arial"/>
                <w:b/>
                <w:bCs/>
              </w:rPr>
              <w:sym w:font="Webdings" w:char="F063"/>
            </w:r>
            <w:r w:rsidRPr="004E74FB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74C4D" w:rsidRPr="003E0A0C" w14:paraId="65D70738" w14:textId="77777777" w:rsidTr="003E0A0C">
        <w:trPr>
          <w:trHeight w:val="699"/>
        </w:trPr>
        <w:tc>
          <w:tcPr>
            <w:tcW w:w="9426" w:type="dxa"/>
            <w:gridSpan w:val="6"/>
            <w:shd w:val="clear" w:color="auto" w:fill="BFBFBF"/>
            <w:vAlign w:val="center"/>
          </w:tcPr>
          <w:p w14:paraId="201BCEBE" w14:textId="2276A829" w:rsidR="00574C4D" w:rsidRPr="004F2BF8" w:rsidRDefault="00574C4D" w:rsidP="00472B7C">
            <w:pPr>
              <w:rPr>
                <w:rFonts w:ascii="Arial" w:hAnsi="Arial" w:cs="Arial"/>
              </w:rPr>
            </w:pPr>
            <w:r w:rsidRPr="004F2BF8">
              <w:rPr>
                <w:rFonts w:ascii="Arial" w:hAnsi="Arial" w:cs="Arial"/>
                <w:b/>
                <w:bCs/>
              </w:rPr>
              <w:t>5.</w:t>
            </w:r>
            <w:r w:rsidRPr="004F2BF8">
              <w:rPr>
                <w:rFonts w:ascii="Arial" w:hAnsi="Arial" w:cs="Arial"/>
                <w:b/>
                <w:bCs/>
                <w:vertAlign w:val="subscript"/>
              </w:rPr>
              <w:t xml:space="preserve"> </w:t>
            </w:r>
            <w:r w:rsidRPr="004F2BF8">
              <w:rPr>
                <w:rFonts w:ascii="Arial" w:hAnsi="Arial" w:cs="Arial"/>
                <w:b/>
                <w:bCs/>
              </w:rPr>
              <w:t xml:space="preserve">Dane </w:t>
            </w:r>
            <w:r w:rsidR="003E0A0C" w:rsidRPr="004F2BF8">
              <w:rPr>
                <w:rFonts w:ascii="Arial" w:hAnsi="Arial" w:cs="Arial"/>
                <w:b/>
                <w:bCs/>
              </w:rPr>
              <w:t>Przedsiębiorcy</w:t>
            </w:r>
            <w:r w:rsidRPr="004F2BF8">
              <w:rPr>
                <w:rFonts w:ascii="Arial" w:hAnsi="Arial" w:cs="Arial"/>
                <w:b/>
                <w:bCs/>
              </w:rPr>
              <w:t xml:space="preserve"> do określenia statusu MŚP (w przypadku gdy </w:t>
            </w:r>
            <w:r w:rsidR="003E0A0C" w:rsidRPr="004F2BF8">
              <w:rPr>
                <w:rFonts w:ascii="Arial" w:hAnsi="Arial" w:cs="Arial"/>
                <w:b/>
                <w:bCs/>
              </w:rPr>
              <w:t>Przedsiębiorc</w:t>
            </w:r>
            <w:r w:rsidRPr="004F2BF8">
              <w:rPr>
                <w:rFonts w:ascii="Arial" w:hAnsi="Arial" w:cs="Arial"/>
                <w:b/>
                <w:bCs/>
              </w:rPr>
              <w:t xml:space="preserve">a posiada relacje powiązania i/lub partnerskie należy podać skumulowane dane) </w:t>
            </w:r>
          </w:p>
        </w:tc>
      </w:tr>
      <w:tr w:rsidR="00574C4D" w:rsidRPr="003E0A0C" w14:paraId="0CCB26DA" w14:textId="77777777" w:rsidTr="00D01853">
        <w:trPr>
          <w:trHeight w:val="1559"/>
        </w:trPr>
        <w:tc>
          <w:tcPr>
            <w:tcW w:w="2764" w:type="dxa"/>
            <w:shd w:val="clear" w:color="auto" w:fill="E7E6E6"/>
            <w:vAlign w:val="center"/>
          </w:tcPr>
          <w:p w14:paraId="053CD207" w14:textId="7DD7AF55" w:rsidR="00574C4D" w:rsidRPr="004F2BF8" w:rsidRDefault="00574C4D" w:rsidP="00472B7C">
            <w:pPr>
              <w:rPr>
                <w:rFonts w:ascii="Arial" w:hAnsi="Arial" w:cs="Arial"/>
                <w:bCs/>
                <w:color w:val="FF0000"/>
              </w:rPr>
            </w:pPr>
            <w:r w:rsidRPr="004F2BF8">
              <w:rPr>
                <w:rFonts w:ascii="Arial" w:hAnsi="Arial" w:cs="Arial"/>
                <w:b/>
                <w:bCs/>
              </w:rPr>
              <w:t xml:space="preserve">Skumulowane dane do określenia kategorii MŚP </w:t>
            </w:r>
            <w:r w:rsidR="003E0A0C" w:rsidRPr="004F2BF8">
              <w:rPr>
                <w:rFonts w:ascii="Arial" w:hAnsi="Arial" w:cs="Arial"/>
                <w:b/>
                <w:bCs/>
              </w:rPr>
              <w:t>Przedsiębiorcy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0952127D" w14:textId="77777777" w:rsidR="00574C4D" w:rsidRPr="004F2BF8" w:rsidRDefault="00574C4D" w:rsidP="004F2BF8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2BF8">
              <w:rPr>
                <w:rFonts w:ascii="Arial" w:hAnsi="Arial" w:cs="Arial"/>
                <w:b/>
                <w:sz w:val="22"/>
                <w:szCs w:val="22"/>
              </w:rPr>
              <w:t>W okresie referencyjnym za drugi rok wstecz od ostatniego okresu referencyjnego</w:t>
            </w:r>
          </w:p>
          <w:p w14:paraId="3B9D91A4" w14:textId="77777777" w:rsidR="004F2BF8" w:rsidRDefault="004F2BF8" w:rsidP="004F2BF8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73D971" w14:textId="5237A40E" w:rsidR="00574C4D" w:rsidRPr="004F2BF8" w:rsidRDefault="003E0A0C" w:rsidP="004F2BF8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2BF8">
              <w:rPr>
                <w:rFonts w:ascii="Arial" w:hAnsi="Arial" w:cs="Arial"/>
                <w:b/>
                <w:sz w:val="22"/>
                <w:szCs w:val="22"/>
              </w:rPr>
              <w:t>n-2</w:t>
            </w:r>
          </w:p>
        </w:tc>
        <w:tc>
          <w:tcPr>
            <w:tcW w:w="2409" w:type="dxa"/>
            <w:gridSpan w:val="2"/>
            <w:shd w:val="clear" w:color="auto" w:fill="E7E6E6"/>
            <w:vAlign w:val="center"/>
          </w:tcPr>
          <w:p w14:paraId="0F69BC9D" w14:textId="57C525DF" w:rsidR="00574C4D" w:rsidRPr="004F2BF8" w:rsidRDefault="00574C4D" w:rsidP="004F2BF8">
            <w:pPr>
              <w:jc w:val="center"/>
              <w:rPr>
                <w:rFonts w:ascii="Arial" w:hAnsi="Arial" w:cs="Arial"/>
              </w:rPr>
            </w:pPr>
            <w:r w:rsidRPr="004F2BF8">
              <w:rPr>
                <w:rFonts w:ascii="Arial" w:hAnsi="Arial" w:cs="Arial"/>
                <w:b/>
              </w:rPr>
              <w:t>W okresie referencyjnym za jeden rok wstecz od ostatniego okresu  referencyjnego</w:t>
            </w:r>
          </w:p>
          <w:p w14:paraId="56489C52" w14:textId="77777777" w:rsidR="004F2BF8" w:rsidRDefault="004F2BF8" w:rsidP="004F2BF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374FEF" w14:textId="26E91147" w:rsidR="00574C4D" w:rsidRPr="004F2BF8" w:rsidRDefault="003E0A0C" w:rsidP="004F2BF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2BF8">
              <w:rPr>
                <w:rFonts w:ascii="Arial" w:hAnsi="Arial" w:cs="Arial"/>
                <w:b/>
                <w:sz w:val="22"/>
                <w:szCs w:val="22"/>
              </w:rPr>
              <w:t>n-1</w:t>
            </w:r>
          </w:p>
        </w:tc>
        <w:tc>
          <w:tcPr>
            <w:tcW w:w="1985" w:type="dxa"/>
            <w:gridSpan w:val="2"/>
            <w:shd w:val="clear" w:color="auto" w:fill="E7E6E6"/>
            <w:vAlign w:val="center"/>
          </w:tcPr>
          <w:p w14:paraId="30024E14" w14:textId="77777777" w:rsidR="00574C4D" w:rsidRPr="004F2BF8" w:rsidRDefault="00574C4D" w:rsidP="004F2BF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2BF8">
              <w:rPr>
                <w:rFonts w:ascii="Arial" w:hAnsi="Arial" w:cs="Arial"/>
                <w:b/>
                <w:bCs/>
                <w:sz w:val="22"/>
                <w:szCs w:val="22"/>
              </w:rPr>
              <w:t>W ostatnim okresie referencyjnym</w:t>
            </w:r>
            <w:r w:rsidRPr="004F2BF8">
              <w:rPr>
                <w:rStyle w:val="Odwoanieprzypisukocowego"/>
                <w:rFonts w:ascii="Arial" w:hAnsi="Arial" w:cs="Arial"/>
                <w:b/>
                <w:bCs/>
                <w:sz w:val="22"/>
                <w:szCs w:val="22"/>
              </w:rPr>
              <w:endnoteReference w:id="8"/>
            </w:r>
          </w:p>
          <w:p w14:paraId="6D311EF3" w14:textId="77777777" w:rsidR="004F2BF8" w:rsidRDefault="004F2BF8" w:rsidP="004F2BF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8E1B8E" w14:textId="77777777" w:rsidR="004F2BF8" w:rsidRDefault="004F2BF8" w:rsidP="004F2BF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845E74" w14:textId="77777777" w:rsidR="004F2BF8" w:rsidRDefault="004F2BF8" w:rsidP="004F2BF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832FBC" w14:textId="33C3D9B9" w:rsidR="00574C4D" w:rsidRPr="004F2BF8" w:rsidRDefault="003E0A0C" w:rsidP="004F2BF8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2BF8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574C4D" w:rsidRPr="003E0A0C" w14:paraId="15BBC270" w14:textId="77777777" w:rsidTr="0039151E">
        <w:trPr>
          <w:trHeight w:val="523"/>
        </w:trPr>
        <w:tc>
          <w:tcPr>
            <w:tcW w:w="2764" w:type="dxa"/>
            <w:shd w:val="clear" w:color="auto" w:fill="E7E6E6"/>
            <w:vAlign w:val="center"/>
          </w:tcPr>
          <w:p w14:paraId="689E2DB8" w14:textId="4B371E87" w:rsidR="00574C4D" w:rsidRPr="004F2BF8" w:rsidRDefault="00574C4D" w:rsidP="0092496F">
            <w:pPr>
              <w:jc w:val="left"/>
              <w:rPr>
                <w:rFonts w:ascii="Arial" w:hAnsi="Arial" w:cs="Arial"/>
                <w:b/>
                <w:bCs/>
              </w:rPr>
            </w:pPr>
            <w:r w:rsidRPr="004F2BF8">
              <w:rPr>
                <w:rFonts w:ascii="Arial" w:hAnsi="Arial" w:cs="Arial"/>
                <w:b/>
                <w:bCs/>
              </w:rPr>
              <w:t>Wielkość zatrudnienia</w:t>
            </w:r>
            <w:r w:rsidR="00842152">
              <w:rPr>
                <w:rStyle w:val="Odwoanieprzypisukocowego"/>
                <w:rFonts w:ascii="Arial" w:hAnsi="Arial" w:cs="Arial"/>
                <w:b/>
                <w:bCs/>
              </w:rPr>
              <w:endnoteReference w:id="9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4CD259" w14:textId="77777777" w:rsidR="00574C4D" w:rsidRPr="003E0A0C" w:rsidRDefault="00574C4D" w:rsidP="0047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92E6663" w14:textId="77777777" w:rsidR="00574C4D" w:rsidRPr="003E0A0C" w:rsidRDefault="00574C4D" w:rsidP="0047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1ADDCD" w14:textId="77777777" w:rsidR="00574C4D" w:rsidRPr="003E0A0C" w:rsidRDefault="00574C4D" w:rsidP="0047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4D" w:rsidRPr="003E0A0C" w14:paraId="7F033FED" w14:textId="77777777" w:rsidTr="0039151E">
        <w:trPr>
          <w:trHeight w:val="572"/>
        </w:trPr>
        <w:tc>
          <w:tcPr>
            <w:tcW w:w="2764" w:type="dxa"/>
            <w:shd w:val="clear" w:color="auto" w:fill="E7E6E6"/>
            <w:vAlign w:val="center"/>
          </w:tcPr>
          <w:p w14:paraId="449C7AFC" w14:textId="22969DB3" w:rsidR="00574C4D" w:rsidRPr="0092496F" w:rsidRDefault="00574C4D" w:rsidP="0092496F">
            <w:pPr>
              <w:jc w:val="left"/>
              <w:rPr>
                <w:rFonts w:ascii="Arial" w:hAnsi="Arial" w:cs="Arial"/>
                <w:b/>
                <w:bCs/>
              </w:rPr>
            </w:pPr>
            <w:r w:rsidRPr="0092496F">
              <w:rPr>
                <w:rFonts w:ascii="Arial" w:hAnsi="Arial" w:cs="Arial"/>
                <w:b/>
                <w:bCs/>
              </w:rPr>
              <w:t>Obroty ze sprzedaży netto</w:t>
            </w:r>
            <w:r w:rsidR="00F7080A" w:rsidRPr="0092496F">
              <w:rPr>
                <w:rStyle w:val="Odwoanieprzypisukocowego"/>
                <w:rFonts w:ascii="Arial" w:hAnsi="Arial" w:cs="Arial"/>
                <w:b/>
                <w:bCs/>
              </w:rPr>
              <w:endnoteReference w:id="10"/>
            </w:r>
            <w:r w:rsidR="004F2BF8" w:rsidRPr="0092496F">
              <w:rPr>
                <w:rFonts w:ascii="Arial" w:hAnsi="Arial" w:cs="Arial"/>
                <w:b/>
                <w:bCs/>
              </w:rPr>
              <w:t xml:space="preserve"> </w:t>
            </w:r>
            <w:r w:rsidRPr="0092496F">
              <w:rPr>
                <w:rFonts w:ascii="Arial" w:hAnsi="Arial" w:cs="Arial"/>
              </w:rPr>
              <w:t>(w tys. EUR)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2700D8" w14:textId="77777777" w:rsidR="00574C4D" w:rsidRPr="003E0A0C" w:rsidRDefault="00574C4D" w:rsidP="0047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D583C80" w14:textId="77777777" w:rsidR="00574C4D" w:rsidRPr="003E0A0C" w:rsidRDefault="00574C4D" w:rsidP="0047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D15F920" w14:textId="77777777" w:rsidR="00574C4D" w:rsidRPr="003E0A0C" w:rsidRDefault="00574C4D" w:rsidP="0047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4D" w:rsidRPr="003E0A0C" w14:paraId="6002C0DF" w14:textId="77777777" w:rsidTr="0039151E">
        <w:trPr>
          <w:trHeight w:val="553"/>
        </w:trPr>
        <w:tc>
          <w:tcPr>
            <w:tcW w:w="2764" w:type="dxa"/>
            <w:shd w:val="clear" w:color="auto" w:fill="E7E6E6"/>
            <w:vAlign w:val="center"/>
          </w:tcPr>
          <w:p w14:paraId="3AB85851" w14:textId="1842CD6D" w:rsidR="00574C4D" w:rsidRPr="0092496F" w:rsidRDefault="00574C4D" w:rsidP="0092496F">
            <w:pPr>
              <w:jc w:val="left"/>
              <w:rPr>
                <w:rFonts w:ascii="Arial" w:hAnsi="Arial" w:cs="Arial"/>
                <w:b/>
                <w:bCs/>
              </w:rPr>
            </w:pPr>
            <w:r w:rsidRPr="0092496F">
              <w:rPr>
                <w:rFonts w:ascii="Arial" w:hAnsi="Arial" w:cs="Arial"/>
                <w:b/>
                <w:bCs/>
              </w:rPr>
              <w:t>Suma aktywów bilansu</w:t>
            </w:r>
            <w:r w:rsidR="00F7080A" w:rsidRPr="0092496F">
              <w:rPr>
                <w:rStyle w:val="Odwoanieprzypisukocowego"/>
                <w:rFonts w:ascii="Arial" w:hAnsi="Arial" w:cs="Arial"/>
                <w:b/>
                <w:bCs/>
              </w:rPr>
              <w:endnoteReference w:id="11"/>
            </w:r>
          </w:p>
          <w:p w14:paraId="4D20E096" w14:textId="2998FEFF" w:rsidR="00574C4D" w:rsidRPr="0092496F" w:rsidRDefault="00574C4D" w:rsidP="0092496F">
            <w:pPr>
              <w:jc w:val="left"/>
              <w:rPr>
                <w:rFonts w:ascii="Arial" w:hAnsi="Arial" w:cs="Arial"/>
                <w:b/>
                <w:bCs/>
              </w:rPr>
            </w:pPr>
            <w:r w:rsidRPr="0092496F">
              <w:rPr>
                <w:rFonts w:ascii="Arial" w:hAnsi="Arial" w:cs="Arial"/>
              </w:rPr>
              <w:t>(w tys. EUR)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4A713" w14:textId="77777777" w:rsidR="00574C4D" w:rsidRPr="003E0A0C" w:rsidRDefault="00574C4D" w:rsidP="0047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79A2971" w14:textId="77777777" w:rsidR="00574C4D" w:rsidRPr="003E0A0C" w:rsidRDefault="00574C4D" w:rsidP="0047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034ADF7" w14:textId="77777777" w:rsidR="00574C4D" w:rsidRPr="003E0A0C" w:rsidRDefault="00574C4D" w:rsidP="0047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AD6D9" w14:textId="1379254F" w:rsidR="00574C4D" w:rsidRPr="003F7AA3" w:rsidRDefault="00574C4D" w:rsidP="003F7AA3">
      <w:pPr>
        <w:spacing w:before="120" w:after="120" w:line="23" w:lineRule="atLeast"/>
        <w:rPr>
          <w:rFonts w:ascii="Arial" w:hAnsi="Arial" w:cs="Arial"/>
          <w:sz w:val="20"/>
          <w:szCs w:val="20"/>
        </w:rPr>
      </w:pPr>
    </w:p>
    <w:p w14:paraId="65B37D77" w14:textId="5C3CB1F0" w:rsidR="00D01853" w:rsidRDefault="00D01853" w:rsidP="004F2BF8">
      <w:pPr>
        <w:spacing w:before="120" w:after="120" w:line="23" w:lineRule="atLeast"/>
        <w:rPr>
          <w:rFonts w:ascii="Arial" w:hAnsi="Arial" w:cs="Arial"/>
        </w:rPr>
      </w:pPr>
    </w:p>
    <w:p w14:paraId="1F832599" w14:textId="77777777" w:rsidR="00D01853" w:rsidRDefault="00D01853" w:rsidP="004F2BF8">
      <w:pPr>
        <w:spacing w:before="120" w:after="120" w:line="23" w:lineRule="atLeast"/>
        <w:rPr>
          <w:rFonts w:ascii="Arial" w:hAnsi="Arial" w:cs="Arial"/>
        </w:rPr>
      </w:pPr>
    </w:p>
    <w:p w14:paraId="05EB9AE6" w14:textId="77777777" w:rsidR="00D01853" w:rsidRPr="00D01853" w:rsidRDefault="00D01853" w:rsidP="00D01853">
      <w:pPr>
        <w:spacing w:before="120" w:after="120" w:line="23" w:lineRule="atLeast"/>
        <w:rPr>
          <w:rFonts w:ascii="Arial" w:hAnsi="Arial" w:cs="Arial"/>
        </w:rPr>
      </w:pPr>
      <w:r w:rsidRPr="00D01853">
        <w:rPr>
          <w:rFonts w:ascii="Arial" w:hAnsi="Arial" w:cs="Arial"/>
        </w:rPr>
        <w:t>……………………………………………………………………..</w:t>
      </w:r>
    </w:p>
    <w:p w14:paraId="3AA21DC8" w14:textId="69513B8E" w:rsidR="00D01853" w:rsidRPr="00D01853" w:rsidRDefault="00D01853" w:rsidP="00D01853">
      <w:pPr>
        <w:rPr>
          <w:rFonts w:ascii="Arial" w:hAnsi="Arial" w:cs="Arial"/>
        </w:rPr>
      </w:pPr>
      <w:r w:rsidRPr="00D01853">
        <w:rPr>
          <w:rFonts w:ascii="Arial" w:hAnsi="Arial" w:cs="Arial"/>
        </w:rPr>
        <w:t>1.</w:t>
      </w:r>
      <w:r w:rsidRPr="00D01853">
        <w:rPr>
          <w:rFonts w:ascii="Arial" w:hAnsi="Arial" w:cs="Arial"/>
        </w:rPr>
        <w:tab/>
        <w:t>Miejscowość i data wypełnienia.</w:t>
      </w:r>
    </w:p>
    <w:p w14:paraId="785D4C48" w14:textId="77777777" w:rsidR="00D01853" w:rsidRPr="00D01853" w:rsidRDefault="00D01853" w:rsidP="00D01853">
      <w:pPr>
        <w:rPr>
          <w:rFonts w:ascii="Arial" w:hAnsi="Arial" w:cs="Arial"/>
        </w:rPr>
      </w:pPr>
      <w:r w:rsidRPr="00D01853">
        <w:rPr>
          <w:rFonts w:ascii="Arial" w:hAnsi="Arial" w:cs="Arial"/>
        </w:rPr>
        <w:t>2.</w:t>
      </w:r>
      <w:r w:rsidRPr="00D01853">
        <w:rPr>
          <w:rFonts w:ascii="Arial" w:hAnsi="Arial" w:cs="Arial"/>
        </w:rPr>
        <w:tab/>
        <w:t>Czytelny podpis lub podpis wraz z imienną pieczęcią osoby uprawnionej do podejmowania decyzji wiążących w imieniu Przedsiębiorcy.</w:t>
      </w:r>
    </w:p>
    <w:p w14:paraId="2439F2A5" w14:textId="2E446310" w:rsidR="00D01853" w:rsidRPr="00901205" w:rsidRDefault="00D01853" w:rsidP="00D01853">
      <w:pPr>
        <w:rPr>
          <w:rFonts w:ascii="Arial" w:hAnsi="Arial" w:cs="Arial"/>
        </w:rPr>
      </w:pPr>
      <w:r w:rsidRPr="00D01853">
        <w:rPr>
          <w:rFonts w:ascii="Arial" w:hAnsi="Arial" w:cs="Arial"/>
        </w:rPr>
        <w:t>3.</w:t>
      </w:r>
      <w:r w:rsidRPr="00D01853">
        <w:rPr>
          <w:rFonts w:ascii="Arial" w:hAnsi="Arial" w:cs="Arial"/>
        </w:rPr>
        <w:tab/>
        <w:t>Pieczęć Przedsiębiorstwa.</w:t>
      </w:r>
    </w:p>
    <w:sectPr w:rsidR="00D01853" w:rsidRPr="00901205" w:rsidSect="001D77FB"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/>
      <w:pgMar w:top="1276" w:right="1416" w:bottom="1276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783E" w14:textId="77777777" w:rsidR="000A67F5" w:rsidRDefault="000A67F5" w:rsidP="00CF3A5A">
      <w:r>
        <w:separator/>
      </w:r>
    </w:p>
  </w:endnote>
  <w:endnote w:type="continuationSeparator" w:id="0">
    <w:p w14:paraId="19E2B96E" w14:textId="77777777" w:rsidR="000A67F5" w:rsidRDefault="000A67F5" w:rsidP="00CF3A5A">
      <w:r>
        <w:continuationSeparator/>
      </w:r>
    </w:p>
  </w:endnote>
  <w:endnote w:id="1">
    <w:p w14:paraId="4797EAFB" w14:textId="71ED1C40" w:rsidR="00901205" w:rsidRPr="004F2BF8" w:rsidRDefault="00901205" w:rsidP="0092496F">
      <w:pPr>
        <w:pStyle w:val="Tekstpodstawowy"/>
        <w:ind w:left="142" w:hanging="142"/>
        <w:jc w:val="left"/>
        <w:rPr>
          <w:rFonts w:ascii="Arial" w:hAnsi="Arial" w:cs="Arial"/>
          <w:color w:val="000000"/>
          <w:sz w:val="22"/>
          <w:szCs w:val="22"/>
        </w:rPr>
      </w:pPr>
      <w:r w:rsidRPr="00157D8D">
        <w:rPr>
          <w:rStyle w:val="Odwoanieprzypisukocowego"/>
          <w:rFonts w:ascii="Arial" w:hAnsi="Arial" w:cs="Arial"/>
          <w:sz w:val="22"/>
          <w:szCs w:val="22"/>
        </w:rPr>
        <w:endnoteRef/>
      </w:r>
      <w:r w:rsidRPr="00157D8D">
        <w:rPr>
          <w:rFonts w:ascii="Calibri" w:hAnsi="Calibri" w:cs="Calibri"/>
          <w:sz w:val="22"/>
          <w:szCs w:val="22"/>
        </w:rPr>
        <w:t xml:space="preserve"> </w:t>
      </w:r>
      <w:r w:rsidRPr="004F2BF8">
        <w:rPr>
          <w:rFonts w:ascii="Arial" w:hAnsi="Arial" w:cs="Arial"/>
          <w:color w:val="000000"/>
          <w:sz w:val="22"/>
          <w:szCs w:val="22"/>
        </w:rPr>
        <w:t xml:space="preserve">Na kategorię </w:t>
      </w:r>
      <w:r w:rsidRPr="004F2BF8">
        <w:rPr>
          <w:rFonts w:ascii="Arial" w:hAnsi="Arial" w:cs="Arial"/>
          <w:b/>
          <w:bCs/>
          <w:color w:val="000000"/>
          <w:sz w:val="22"/>
          <w:szCs w:val="22"/>
        </w:rPr>
        <w:t>mikroprzedsiębiorstw</w:t>
      </w:r>
      <w:r w:rsidRPr="004F2BF8">
        <w:rPr>
          <w:rFonts w:ascii="Arial" w:hAnsi="Arial" w:cs="Arial"/>
          <w:color w:val="000000"/>
          <w:sz w:val="22"/>
          <w:szCs w:val="22"/>
        </w:rPr>
        <w:t xml:space="preserve"> oraz </w:t>
      </w:r>
      <w:r w:rsidRPr="004F2BF8">
        <w:rPr>
          <w:rFonts w:ascii="Arial" w:hAnsi="Arial" w:cs="Arial"/>
          <w:b/>
          <w:bCs/>
          <w:color w:val="000000"/>
          <w:sz w:val="22"/>
          <w:szCs w:val="22"/>
        </w:rPr>
        <w:t>małych</w:t>
      </w:r>
      <w:r w:rsidRPr="004F2BF8">
        <w:rPr>
          <w:rFonts w:ascii="Arial" w:hAnsi="Arial" w:cs="Arial"/>
          <w:color w:val="000000"/>
          <w:sz w:val="22"/>
          <w:szCs w:val="22"/>
        </w:rPr>
        <w:t xml:space="preserve"> i </w:t>
      </w:r>
      <w:r w:rsidRPr="004F2BF8">
        <w:rPr>
          <w:rFonts w:ascii="Arial" w:hAnsi="Arial" w:cs="Arial"/>
          <w:b/>
          <w:bCs/>
          <w:color w:val="000000"/>
          <w:sz w:val="22"/>
          <w:szCs w:val="22"/>
        </w:rPr>
        <w:t>średnich</w:t>
      </w:r>
      <w:r w:rsidRPr="004F2BF8">
        <w:rPr>
          <w:rFonts w:ascii="Arial" w:hAnsi="Arial" w:cs="Arial"/>
          <w:color w:val="000000"/>
          <w:sz w:val="22"/>
          <w:szCs w:val="22"/>
        </w:rPr>
        <w:t xml:space="preserve"> przedsiębiorstw </w:t>
      </w:r>
      <w:r w:rsidRPr="004F2BF8">
        <w:rPr>
          <w:rFonts w:ascii="Arial" w:hAnsi="Arial" w:cs="Arial"/>
          <w:b/>
          <w:bCs/>
          <w:color w:val="000000"/>
          <w:sz w:val="22"/>
          <w:szCs w:val="22"/>
        </w:rPr>
        <w:t xml:space="preserve">(MŚP) </w:t>
      </w:r>
      <w:r w:rsidRPr="004F2BF8">
        <w:rPr>
          <w:rFonts w:ascii="Arial" w:hAnsi="Arial" w:cs="Arial"/>
          <w:color w:val="000000"/>
          <w:sz w:val="22"/>
          <w:szCs w:val="22"/>
        </w:rPr>
        <w:t>składają się przedsiębiorstwa, które zatrudniają mniej niż 250 pracowników i których roczny obrót nie przekracza 50 milionów EUR lub całkowity bilans roczny nie przekracza 43 milionów EUR.</w:t>
      </w:r>
    </w:p>
    <w:p w14:paraId="2A1E79D9" w14:textId="3061C39A" w:rsidR="00901205" w:rsidRPr="004F2BF8" w:rsidRDefault="00901205" w:rsidP="0092496F">
      <w:pPr>
        <w:pStyle w:val="Tekstpodstawowy"/>
        <w:ind w:left="142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color w:val="000000"/>
          <w:sz w:val="22"/>
          <w:szCs w:val="22"/>
        </w:rPr>
        <w:t xml:space="preserve">W </w:t>
      </w:r>
      <w:r w:rsidRPr="004F2BF8">
        <w:rPr>
          <w:rFonts w:ascii="Arial" w:hAnsi="Arial" w:cs="Arial"/>
          <w:sz w:val="22"/>
          <w:szCs w:val="22"/>
        </w:rPr>
        <w:t xml:space="preserve">kategorii MŚP </w:t>
      </w:r>
      <w:r w:rsidRPr="004F2BF8">
        <w:rPr>
          <w:rFonts w:ascii="Arial" w:hAnsi="Arial" w:cs="Arial"/>
          <w:b/>
          <w:bCs/>
          <w:sz w:val="22"/>
          <w:szCs w:val="22"/>
        </w:rPr>
        <w:t>mikroprzedsiębiorstwo</w:t>
      </w:r>
      <w:r w:rsidRPr="004F2BF8">
        <w:rPr>
          <w:rFonts w:ascii="Arial" w:hAnsi="Arial" w:cs="Arial"/>
          <w:sz w:val="22"/>
          <w:szCs w:val="22"/>
        </w:rPr>
        <w:t xml:space="preserve"> definiuje się jako przedsiębiorstwo zatrudniające mniej niż 10 pracowników i którego roczny obrót lub całkowity bilans roczny nie przekracza 2 milionów EUR.</w:t>
      </w:r>
    </w:p>
    <w:p w14:paraId="6E354B6D" w14:textId="3199CAA1" w:rsidR="00901205" w:rsidRPr="004F2BF8" w:rsidRDefault="00901205" w:rsidP="0092496F">
      <w:pPr>
        <w:pStyle w:val="Tekstpodstawowy"/>
        <w:ind w:left="142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 xml:space="preserve">W kategorii MŚP </w:t>
      </w:r>
      <w:r w:rsidRPr="004F2BF8">
        <w:rPr>
          <w:rFonts w:ascii="Arial" w:hAnsi="Arial" w:cs="Arial"/>
          <w:b/>
          <w:sz w:val="22"/>
          <w:szCs w:val="22"/>
        </w:rPr>
        <w:t xml:space="preserve">przedsiębiorstwo </w:t>
      </w:r>
      <w:r w:rsidRPr="004F2BF8">
        <w:rPr>
          <w:rFonts w:ascii="Arial" w:hAnsi="Arial" w:cs="Arial"/>
          <w:b/>
          <w:bCs/>
          <w:sz w:val="22"/>
          <w:szCs w:val="22"/>
        </w:rPr>
        <w:t xml:space="preserve">małe </w:t>
      </w:r>
      <w:r w:rsidRPr="004F2BF8">
        <w:rPr>
          <w:rFonts w:ascii="Arial" w:hAnsi="Arial" w:cs="Arial"/>
          <w:sz w:val="22"/>
          <w:szCs w:val="22"/>
        </w:rPr>
        <w:t>definiuje się jako przedsiębiorstwo zatrudniające mniej niż 50 pracowników i którego roczny obrót lub całkowity bilans roczny nie przekracza 10 milionów EUR.</w:t>
      </w:r>
    </w:p>
    <w:p w14:paraId="0D9B8D63" w14:textId="54F6E09E" w:rsidR="00901205" w:rsidRPr="004F2BF8" w:rsidRDefault="00901205" w:rsidP="0092496F">
      <w:pPr>
        <w:pStyle w:val="Tekstpodstawowy"/>
        <w:ind w:left="142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b/>
          <w:sz w:val="22"/>
          <w:szCs w:val="22"/>
        </w:rPr>
        <w:t>UWAGA! Pozostawanie w układzie przedsiębiorstw partnerskich lub powiązanych wpływa na sposób ustalenia poziomu zatrudnienia oraz pułapów finansowych, od których uzależnia się posiadanie bądź utratę statusu M</w:t>
      </w:r>
      <w:r w:rsidR="00024581" w:rsidRPr="004F2BF8">
        <w:rPr>
          <w:rFonts w:ascii="Arial" w:hAnsi="Arial" w:cs="Arial"/>
          <w:b/>
          <w:sz w:val="22"/>
          <w:szCs w:val="22"/>
        </w:rPr>
        <w:t>Ś</w:t>
      </w:r>
      <w:r w:rsidRPr="004F2BF8">
        <w:rPr>
          <w:rFonts w:ascii="Arial" w:hAnsi="Arial" w:cs="Arial"/>
          <w:b/>
          <w:sz w:val="22"/>
          <w:szCs w:val="22"/>
        </w:rPr>
        <w:t>P.</w:t>
      </w:r>
    </w:p>
    <w:p w14:paraId="238BBAF3" w14:textId="25F72BC0" w:rsidR="00901205" w:rsidRDefault="00901205" w:rsidP="0092496F">
      <w:pPr>
        <w:pStyle w:val="Tekstpodstawowy"/>
        <w:ind w:left="142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>W przypadku, gdy w dniu zamknięcia ksiąg rachunkowych wskaźniki danego przedsiębiorstwa przekraczają lub spadają poniżej progu zatrudnienia lub pułapu finansowego</w:t>
      </w:r>
      <w:r w:rsidRPr="004F2BF8">
        <w:rPr>
          <w:rFonts w:ascii="Arial" w:hAnsi="Arial" w:cs="Arial"/>
          <w:color w:val="000000"/>
          <w:sz w:val="22"/>
          <w:szCs w:val="22"/>
        </w:rPr>
        <w:t>, uzyskanie lub utrata statusu M</w:t>
      </w:r>
      <w:r w:rsidR="00024581" w:rsidRPr="004F2BF8">
        <w:rPr>
          <w:rFonts w:ascii="Arial" w:hAnsi="Arial" w:cs="Arial"/>
          <w:color w:val="000000"/>
          <w:sz w:val="22"/>
          <w:szCs w:val="22"/>
        </w:rPr>
        <w:t>Ś</w:t>
      </w:r>
      <w:r w:rsidRPr="004F2BF8">
        <w:rPr>
          <w:rFonts w:ascii="Arial" w:hAnsi="Arial" w:cs="Arial"/>
          <w:color w:val="000000"/>
          <w:sz w:val="22"/>
          <w:szCs w:val="22"/>
        </w:rPr>
        <w:t xml:space="preserve">P następuje </w:t>
      </w:r>
      <w:r w:rsidRPr="004F2BF8">
        <w:rPr>
          <w:rFonts w:ascii="Arial" w:hAnsi="Arial" w:cs="Arial"/>
          <w:b/>
          <w:color w:val="000000"/>
          <w:sz w:val="22"/>
          <w:szCs w:val="22"/>
        </w:rPr>
        <w:t>tylko wówczas gdy zjawisko to powtórzy się w ciągu dwóch następujących po sobie okresach obrachunkowych.</w:t>
      </w:r>
    </w:p>
    <w:p w14:paraId="428FC7A8" w14:textId="19F61DD7" w:rsidR="00901205" w:rsidRPr="004F2BF8" w:rsidRDefault="004F2BF8" w:rsidP="0092496F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ind w:left="142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901205" w:rsidRPr="004F2BF8">
        <w:rPr>
          <w:rFonts w:ascii="Arial" w:hAnsi="Arial" w:cs="Arial"/>
          <w:color w:val="000000"/>
          <w:sz w:val="22"/>
          <w:szCs w:val="22"/>
        </w:rPr>
        <w:t>owyższa zasada nie dotyczy sytuacji wynikających ze zmiany w strukturze właścicielskiej przedsiębiorstwa:</w:t>
      </w:r>
    </w:p>
    <w:p w14:paraId="20EB4788" w14:textId="77777777" w:rsidR="00901205" w:rsidRPr="004F2BF8" w:rsidRDefault="00901205" w:rsidP="0092496F">
      <w:pPr>
        <w:pStyle w:val="Tekstpodstawowy"/>
        <w:numPr>
          <w:ilvl w:val="0"/>
          <w:numId w:val="1"/>
        </w:numPr>
        <w:tabs>
          <w:tab w:val="right" w:pos="8789"/>
        </w:tabs>
        <w:suppressAutoHyphens/>
        <w:spacing w:after="0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color w:val="000000"/>
          <w:sz w:val="22"/>
          <w:szCs w:val="22"/>
        </w:rPr>
        <w:t xml:space="preserve">przejęcia przedsiębiorstwa mającego status MŚP przez przedsiębiorstwo duże i w związku z tym stanie się </w:t>
      </w:r>
      <w:r w:rsidRPr="004F2BF8">
        <w:rPr>
          <w:rFonts w:ascii="Arial" w:hAnsi="Arial" w:cs="Arial"/>
          <w:b/>
          <w:sz w:val="22"/>
          <w:szCs w:val="22"/>
        </w:rPr>
        <w:t>przedsiębiorstwem powiązanym lub partnerskim.</w:t>
      </w:r>
      <w:r w:rsidRPr="004F2BF8">
        <w:rPr>
          <w:rFonts w:ascii="Arial" w:hAnsi="Arial" w:cs="Arial"/>
          <w:sz w:val="22"/>
          <w:szCs w:val="22"/>
        </w:rPr>
        <w:t xml:space="preserve"> </w:t>
      </w:r>
    </w:p>
    <w:p w14:paraId="7D23FB87" w14:textId="77777777" w:rsidR="00901205" w:rsidRPr="004F2BF8" w:rsidRDefault="00901205" w:rsidP="0092496F">
      <w:pPr>
        <w:pStyle w:val="Tekstpodstawowy"/>
        <w:widowControl w:val="0"/>
        <w:numPr>
          <w:ilvl w:val="0"/>
          <w:numId w:val="1"/>
        </w:numPr>
        <w:suppressAutoHyphens/>
        <w:spacing w:after="0"/>
        <w:jc w:val="left"/>
        <w:rPr>
          <w:rFonts w:ascii="Arial" w:hAnsi="Arial" w:cs="Arial"/>
          <w:color w:val="000000"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>utrata statusu mikro lub małego przedsiębiorstwa może</w:t>
      </w:r>
      <w:r w:rsidRPr="004F2BF8">
        <w:rPr>
          <w:rFonts w:ascii="Arial" w:hAnsi="Arial" w:cs="Arial"/>
          <w:color w:val="000000"/>
          <w:sz w:val="22"/>
          <w:szCs w:val="22"/>
        </w:rPr>
        <w:t xml:space="preserve"> mieć także miejsce w przypadku przejęcia mikro przez małe lub średnie przedsiębiorstwo, a w przypadku małego w wyniku przejęcia przez średnie przedsiębiorstwo.</w:t>
      </w:r>
    </w:p>
    <w:p w14:paraId="6875630D" w14:textId="319D6368" w:rsidR="00901205" w:rsidRPr="004F2BF8" w:rsidRDefault="00901205" w:rsidP="0092496F">
      <w:pPr>
        <w:pStyle w:val="Tekstpodstawowy"/>
        <w:widowControl w:val="0"/>
        <w:ind w:left="142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color w:val="000000"/>
          <w:sz w:val="22"/>
          <w:szCs w:val="22"/>
        </w:rPr>
        <w:t xml:space="preserve">W sytuacjach opisanych w </w:t>
      </w:r>
      <w:r w:rsidRPr="004F2BF8">
        <w:rPr>
          <w:rFonts w:ascii="Arial" w:hAnsi="Arial" w:cs="Arial"/>
          <w:sz w:val="22"/>
          <w:szCs w:val="22"/>
        </w:rPr>
        <w:t xml:space="preserve">pkt 1) i 2) </w:t>
      </w:r>
      <w:r w:rsidRPr="004F2BF8">
        <w:rPr>
          <w:rFonts w:ascii="Arial" w:hAnsi="Arial" w:cs="Arial"/>
          <w:b/>
          <w:sz w:val="22"/>
          <w:szCs w:val="22"/>
        </w:rPr>
        <w:t>utrata statusu następuje w dniu przejęcia przedsiębiorstwa</w:t>
      </w:r>
      <w:r w:rsidRPr="004F2BF8">
        <w:rPr>
          <w:rFonts w:ascii="Arial" w:hAnsi="Arial" w:cs="Arial"/>
          <w:sz w:val="22"/>
          <w:szCs w:val="22"/>
        </w:rPr>
        <w:t>. Mechanizm ten działa również w przypadku sytuacji odwrotnej, tj. np. sprzedaży udziałów przez podmiot dominujący i zakończenia powiązań pomiędzy przedsiębiorstwami – w takim przypadku przedsiębiorstwo będzie mogło uzyskać/odzyskać status przedsiębiorstwa MŚP o ile dane tego przedsiębiorstwa mieszczą się w progach określonych dla danej kategorii przedsiębiorstwa.</w:t>
      </w:r>
    </w:p>
    <w:p w14:paraId="7A65D10C" w14:textId="7DFB5D67" w:rsidR="00901205" w:rsidRPr="004F2BF8" w:rsidRDefault="00901205" w:rsidP="0092496F">
      <w:pPr>
        <w:pStyle w:val="Tekstpodstawowy"/>
        <w:widowControl w:val="0"/>
        <w:ind w:left="142"/>
        <w:jc w:val="left"/>
        <w:rPr>
          <w:rFonts w:ascii="Arial" w:hAnsi="Arial" w:cs="Arial"/>
          <w:b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 xml:space="preserve">W przypadku </w:t>
      </w:r>
      <w:r w:rsidRPr="004F2BF8">
        <w:rPr>
          <w:rFonts w:ascii="Arial" w:hAnsi="Arial" w:cs="Arial"/>
          <w:b/>
          <w:bCs/>
          <w:sz w:val="22"/>
          <w:szCs w:val="22"/>
        </w:rPr>
        <w:t>nowoutworzonych</w:t>
      </w:r>
      <w:r w:rsidRPr="004F2BF8">
        <w:rPr>
          <w:rFonts w:ascii="Arial" w:hAnsi="Arial" w:cs="Arial"/>
          <w:sz w:val="22"/>
          <w:szCs w:val="22"/>
        </w:rPr>
        <w:t xml:space="preserve"> przedsiębi</w:t>
      </w:r>
      <w:r w:rsidRPr="004F2BF8">
        <w:rPr>
          <w:rFonts w:ascii="Arial" w:hAnsi="Arial" w:cs="Arial"/>
          <w:color w:val="000000"/>
          <w:sz w:val="22"/>
          <w:szCs w:val="22"/>
        </w:rPr>
        <w:t xml:space="preserve">orstw, których księgi rachunkowe jeszcze nie zostały zamknięte dane, które mają zastosowanie pochodzą z oceny dokonanej w dobrej wierze zgodnie z zasadami najlepszej praktyki w </w:t>
      </w:r>
      <w:r w:rsidRPr="004F2BF8">
        <w:rPr>
          <w:rFonts w:ascii="Arial" w:hAnsi="Arial" w:cs="Arial"/>
          <w:sz w:val="22"/>
          <w:szCs w:val="22"/>
        </w:rPr>
        <w:t>trakcie roku obrachunkowego.</w:t>
      </w:r>
    </w:p>
  </w:endnote>
  <w:endnote w:id="2">
    <w:p w14:paraId="027E2D68" w14:textId="02EC80CE" w:rsidR="00901205" w:rsidRPr="004F2BF8" w:rsidRDefault="00901205" w:rsidP="0092496F">
      <w:pPr>
        <w:pStyle w:val="Tekstprzypisukocowego"/>
        <w:ind w:left="142" w:hanging="142"/>
        <w:jc w:val="left"/>
        <w:rPr>
          <w:rFonts w:ascii="Arial" w:hAnsi="Arial" w:cs="Arial"/>
          <w:sz w:val="22"/>
          <w:szCs w:val="22"/>
        </w:rPr>
      </w:pPr>
      <w:r w:rsidRPr="004F2BF8">
        <w:rPr>
          <w:rStyle w:val="Odwoanieprzypisukocowego"/>
          <w:rFonts w:ascii="Arial" w:hAnsi="Arial" w:cs="Arial"/>
          <w:sz w:val="22"/>
          <w:szCs w:val="22"/>
        </w:rPr>
        <w:endnoteRef/>
      </w:r>
      <w:r w:rsidRPr="004F2BF8">
        <w:rPr>
          <w:rFonts w:ascii="Arial" w:hAnsi="Arial" w:cs="Arial"/>
          <w:sz w:val="22"/>
          <w:szCs w:val="22"/>
        </w:rPr>
        <w:t xml:space="preserve"> </w:t>
      </w:r>
      <w:r w:rsidRPr="004F2BF8">
        <w:rPr>
          <w:rFonts w:ascii="Arial" w:hAnsi="Arial" w:cs="Arial"/>
          <w:b/>
          <w:sz w:val="22"/>
          <w:szCs w:val="22"/>
        </w:rPr>
        <w:t>Okres referencyjny</w:t>
      </w:r>
      <w:r w:rsidRPr="004F2BF8">
        <w:rPr>
          <w:rFonts w:ascii="Arial" w:hAnsi="Arial" w:cs="Arial"/>
          <w:sz w:val="22"/>
          <w:szCs w:val="22"/>
        </w:rPr>
        <w:t xml:space="preserve"> Zgodnie z art. 4 ust.1 Załącznika nr 1 do Rozporządzenia Komisji (UE) Nr 651/2014 </w:t>
      </w:r>
      <w:r w:rsidRPr="004F2BF8">
        <w:rPr>
          <w:rFonts w:ascii="Arial" w:hAnsi="Arial" w:cs="Arial"/>
          <w:b/>
          <w:sz w:val="22"/>
          <w:szCs w:val="22"/>
        </w:rPr>
        <w:t>uznającego niektóre rodzaje pomocy za zgodne ze wspólnym rynkiem w zastosowaniu art. 87 i 88 Traktatu</w:t>
      </w:r>
      <w:r w:rsidRPr="004F2BF8">
        <w:rPr>
          <w:rFonts w:ascii="Arial" w:hAnsi="Arial" w:cs="Arial"/>
          <w:sz w:val="22"/>
          <w:szCs w:val="22"/>
        </w:rPr>
        <w:t>. Do określania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14:paraId="3DA09585" w14:textId="4B4EC732" w:rsidR="00901205" w:rsidRPr="004F2BF8" w:rsidRDefault="00901205" w:rsidP="0092496F">
      <w:pPr>
        <w:pStyle w:val="Tekstprzypisukocowego"/>
        <w:ind w:left="142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>Zgodnie z art.4 ust.3 ww. Załącznika nr 1 w przypadku nowo utworzonych przedsiębiorstw, których księgi rachunkowe nie zostały jeszcze zatwierdzone, odpowiednie dane pochodzą z szacunków</w:t>
      </w:r>
      <w:r w:rsidR="003831C8">
        <w:rPr>
          <w:rFonts w:ascii="Arial" w:hAnsi="Arial" w:cs="Arial"/>
          <w:sz w:val="22"/>
          <w:szCs w:val="22"/>
        </w:rPr>
        <w:t xml:space="preserve"> </w:t>
      </w:r>
      <w:r w:rsidRPr="004F2BF8">
        <w:rPr>
          <w:rFonts w:ascii="Arial" w:hAnsi="Arial" w:cs="Arial"/>
          <w:sz w:val="22"/>
          <w:szCs w:val="22"/>
        </w:rPr>
        <w:t>dokonanych</w:t>
      </w:r>
      <w:r w:rsidR="003831C8">
        <w:rPr>
          <w:rFonts w:ascii="Arial" w:hAnsi="Arial" w:cs="Arial"/>
          <w:sz w:val="22"/>
          <w:szCs w:val="22"/>
        </w:rPr>
        <w:t xml:space="preserve"> </w:t>
      </w:r>
      <w:r w:rsidRPr="004F2BF8">
        <w:rPr>
          <w:rFonts w:ascii="Arial" w:hAnsi="Arial" w:cs="Arial"/>
          <w:sz w:val="22"/>
          <w:szCs w:val="22"/>
        </w:rPr>
        <w:t>w dobrej wierze w trakcie roku obrotowego</w:t>
      </w:r>
      <w:r w:rsidRPr="004F2BF8">
        <w:rPr>
          <w:rFonts w:ascii="Arial" w:hAnsi="Arial" w:cs="Arial"/>
          <w:b/>
          <w:sz w:val="22"/>
          <w:szCs w:val="22"/>
        </w:rPr>
        <w:t>.</w:t>
      </w:r>
    </w:p>
  </w:endnote>
  <w:endnote w:id="3">
    <w:p w14:paraId="5494E5A3" w14:textId="77777777" w:rsidR="00901205" w:rsidRPr="004F2BF8" w:rsidRDefault="00901205" w:rsidP="0092496F">
      <w:pPr>
        <w:pStyle w:val="Tekstpodstawowy"/>
        <w:widowControl w:val="0"/>
        <w:tabs>
          <w:tab w:val="left" w:pos="142"/>
          <w:tab w:val="left" w:pos="284"/>
          <w:tab w:val="left" w:pos="1134"/>
          <w:tab w:val="left" w:pos="1701"/>
          <w:tab w:val="left" w:pos="2268"/>
        </w:tabs>
        <w:ind w:left="142" w:hanging="142"/>
        <w:jc w:val="left"/>
        <w:rPr>
          <w:rFonts w:ascii="Arial" w:hAnsi="Arial" w:cs="Arial"/>
          <w:sz w:val="22"/>
          <w:szCs w:val="22"/>
        </w:rPr>
      </w:pPr>
      <w:r w:rsidRPr="004F2BF8">
        <w:rPr>
          <w:rStyle w:val="Odwoanieprzypisukocowego"/>
          <w:rFonts w:ascii="Arial" w:hAnsi="Arial" w:cs="Arial"/>
          <w:sz w:val="22"/>
          <w:szCs w:val="22"/>
        </w:rPr>
        <w:endnoteRef/>
      </w:r>
      <w:r w:rsidRPr="004F2BF8">
        <w:rPr>
          <w:rFonts w:ascii="Arial" w:hAnsi="Arial" w:cs="Arial"/>
          <w:sz w:val="22"/>
          <w:szCs w:val="22"/>
        </w:rPr>
        <w:t xml:space="preserve"> W przypadku, gdy nastąpiła zmiana statusu przedsiębiorstwa należy krótko opisać przesłanki, które spowodowały utratę bądź uzyskanie statusu mikro, małego lub średniego przedsiębiorcy, lub przedsiębiorcy innego niż MŚP. </w:t>
      </w:r>
    </w:p>
  </w:endnote>
  <w:endnote w:id="4">
    <w:p w14:paraId="64AE0EF7" w14:textId="77777777" w:rsidR="00574C4D" w:rsidRPr="004F2BF8" w:rsidRDefault="00574C4D" w:rsidP="0092496F">
      <w:pPr>
        <w:jc w:val="left"/>
        <w:rPr>
          <w:rFonts w:ascii="Arial" w:hAnsi="Arial" w:cs="Arial"/>
          <w:b/>
        </w:rPr>
      </w:pPr>
      <w:r w:rsidRPr="004F2BF8">
        <w:rPr>
          <w:rStyle w:val="Odwoanieprzypisukocowego"/>
          <w:rFonts w:ascii="Arial" w:hAnsi="Arial" w:cs="Arial"/>
        </w:rPr>
        <w:endnoteRef/>
      </w:r>
      <w:r w:rsidRPr="004F2BF8">
        <w:rPr>
          <w:rFonts w:ascii="Arial" w:hAnsi="Arial" w:cs="Arial"/>
        </w:rPr>
        <w:t xml:space="preserve">  </w:t>
      </w:r>
      <w:r w:rsidRPr="004F2BF8">
        <w:rPr>
          <w:rFonts w:ascii="Arial" w:hAnsi="Arial" w:cs="Arial"/>
          <w:b/>
        </w:rPr>
        <w:t>Przedsiębiorstwo samodzielne:</w:t>
      </w:r>
    </w:p>
    <w:p w14:paraId="0480FF6A" w14:textId="1D021C5B" w:rsidR="00574C4D" w:rsidRPr="004F2BF8" w:rsidRDefault="00574C4D" w:rsidP="0092496F">
      <w:pPr>
        <w:pStyle w:val="Akapitzlist"/>
        <w:numPr>
          <w:ilvl w:val="0"/>
          <w:numId w:val="2"/>
        </w:numPr>
        <w:spacing w:after="0" w:line="240" w:lineRule="auto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>jest przedsiębiorstwem w pełni samodzielnym, tj. nie posiada udziałów w innych przedsiębiorstwach,</w:t>
      </w:r>
      <w:r w:rsidR="001B3FAC">
        <w:rPr>
          <w:rFonts w:ascii="Arial" w:hAnsi="Arial" w:cs="Arial"/>
        </w:rPr>
        <w:t xml:space="preserve"> </w:t>
      </w:r>
      <w:r w:rsidRPr="004F2BF8">
        <w:rPr>
          <w:rFonts w:ascii="Arial" w:hAnsi="Arial" w:cs="Arial"/>
        </w:rPr>
        <w:t>a inne przedsiębiorstwa nie posiadają w nim udziałów;</w:t>
      </w:r>
    </w:p>
    <w:p w14:paraId="63D32547" w14:textId="77777777" w:rsidR="00574C4D" w:rsidRPr="004F2BF8" w:rsidRDefault="00574C4D" w:rsidP="0092496F">
      <w:pPr>
        <w:pStyle w:val="Akapitzlist"/>
        <w:numPr>
          <w:ilvl w:val="0"/>
          <w:numId w:val="2"/>
        </w:numPr>
        <w:spacing w:after="0" w:line="240" w:lineRule="auto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posiada poniżej 25 % kapitału lub głosów (w zależności która z tych wielkości jest większa) </w:t>
      </w:r>
      <w:r w:rsidRPr="004F2BF8">
        <w:rPr>
          <w:rFonts w:ascii="Arial" w:hAnsi="Arial" w:cs="Arial"/>
        </w:rPr>
        <w:br/>
        <w:t>w jednym lub kilku przedsiębiorstwach, a/lub inne przedsiębiorstwa posiadają poniżej 25% kapitału lub głosów (w zależności, która z tych wielkości jest większa) w tym przedsiębiorstwie.</w:t>
      </w:r>
    </w:p>
    <w:p w14:paraId="3649EF3B" w14:textId="77777777" w:rsidR="00574C4D" w:rsidRPr="004F2BF8" w:rsidRDefault="00574C4D" w:rsidP="0092496F">
      <w:pPr>
        <w:pStyle w:val="Akapitzlist"/>
        <w:numPr>
          <w:ilvl w:val="0"/>
          <w:numId w:val="2"/>
        </w:numPr>
        <w:spacing w:after="0" w:line="240" w:lineRule="auto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Jeśli przedsiębiorstwo jest samodzielne, to oznacza to, że nie jest ani przedsiębiorstwem partnerskim, ani przedsiębiorstwem powiązanym z innym przedsiębiorstwem. </w:t>
      </w:r>
    </w:p>
    <w:p w14:paraId="4D6B8D7D" w14:textId="04AF3CDA" w:rsidR="00574C4D" w:rsidRPr="004F2BF8" w:rsidRDefault="00574C4D" w:rsidP="0092496F">
      <w:pPr>
        <w:pStyle w:val="Akapitzlist"/>
        <w:spacing w:line="240" w:lineRule="auto"/>
        <w:jc w:val="left"/>
        <w:rPr>
          <w:rFonts w:ascii="Arial" w:hAnsi="Arial" w:cs="Arial"/>
        </w:rPr>
      </w:pPr>
      <w:r w:rsidRPr="004F2BF8">
        <w:rPr>
          <w:rFonts w:ascii="Arial" w:hAnsi="Arial" w:cs="Arial"/>
          <w:b/>
        </w:rPr>
        <w:t>Przedsiębiorstwo</w:t>
      </w:r>
      <w:r w:rsidRPr="004F2BF8">
        <w:rPr>
          <w:rFonts w:ascii="Arial" w:hAnsi="Arial" w:cs="Arial"/>
        </w:rPr>
        <w:t xml:space="preserve"> może posiadać kilku inwestorów, z których każdy ma w nim poniżej 25</w:t>
      </w:r>
      <w:r w:rsidR="001B3FAC">
        <w:rPr>
          <w:rFonts w:ascii="Arial" w:hAnsi="Arial" w:cs="Arial"/>
        </w:rPr>
        <w:t> </w:t>
      </w:r>
      <w:r w:rsidRPr="004F2BF8">
        <w:rPr>
          <w:rFonts w:ascii="Arial" w:hAnsi="Arial" w:cs="Arial"/>
        </w:rPr>
        <w:t>% kapitału lub głosów i nadal pozostać przedsiębiorstwem samodzielnym, pod warunkiem, że inwestorzy ci nie są ze sobą powiązani („przedsiębiorstwa powiązane”). Jeśli ci inwestorzy są ze sobą powiązani, przedsiębiorstwo zostanie uznane za partnerskie lub powiązane, w zależności od indywidualnej sytuacji.</w:t>
      </w:r>
    </w:p>
    <w:p w14:paraId="321FD332" w14:textId="4EB37C5C" w:rsidR="00574C4D" w:rsidRPr="004F2BF8" w:rsidRDefault="00574C4D" w:rsidP="0092496F">
      <w:pPr>
        <w:pStyle w:val="Akapitzlist"/>
        <w:spacing w:line="240" w:lineRule="auto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>W przypadku przedsiębiorstwa samodzielnego podstawą do sprawdzenia, czy zachowuje ono progi</w:t>
      </w:r>
      <w:r w:rsidR="003831C8">
        <w:rPr>
          <w:rFonts w:ascii="Arial" w:hAnsi="Arial" w:cs="Arial"/>
        </w:rPr>
        <w:t xml:space="preserve"> </w:t>
      </w:r>
      <w:r w:rsidRPr="004F2BF8">
        <w:rPr>
          <w:rFonts w:ascii="Arial" w:hAnsi="Arial" w:cs="Arial"/>
        </w:rPr>
        <w:t>i pułapy jest liczba osób zatrudnionych i dane finansowe zawarte w sprawozdaniach finansowych.</w:t>
      </w:r>
    </w:p>
    <w:p w14:paraId="09F5F664" w14:textId="77777777" w:rsidR="00574C4D" w:rsidRPr="004F2BF8" w:rsidRDefault="00574C4D" w:rsidP="0092496F">
      <w:pPr>
        <w:pStyle w:val="Akapitzlist"/>
        <w:jc w:val="left"/>
        <w:rPr>
          <w:rFonts w:ascii="Arial" w:hAnsi="Arial" w:cs="Arial"/>
          <w:b/>
        </w:rPr>
      </w:pPr>
      <w:r w:rsidRPr="004F2BF8">
        <w:rPr>
          <w:rFonts w:ascii="Arial" w:hAnsi="Arial" w:cs="Arial"/>
          <w:b/>
        </w:rPr>
        <w:t>WYJĄTKI:</w:t>
      </w:r>
    </w:p>
    <w:p w14:paraId="3BFA09E8" w14:textId="7FFB5667" w:rsidR="00574C4D" w:rsidRPr="004F2BF8" w:rsidRDefault="00574C4D" w:rsidP="0092496F">
      <w:pPr>
        <w:pStyle w:val="Akapitzlist"/>
        <w:spacing w:line="240" w:lineRule="auto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>Przedsiębiorstwo można jednak zakwalifikować jako samodzielne i w związku z tym niemające żadnych przedsiębiorstw partnerskich, nawet jeśli niżej wymienieni inwestorzy osiągnęli lub przekroczyli pułap 25 %, pod warunkiem że nie są oni powiązani w rozumieniu ust. 3, indywidualnie ani wspólnie, z danym przedsiębiorstwem:</w:t>
      </w:r>
    </w:p>
    <w:p w14:paraId="025AF03D" w14:textId="5DB4CF0C" w:rsidR="00574C4D" w:rsidRPr="004F2BF8" w:rsidRDefault="00574C4D" w:rsidP="0092496F">
      <w:pPr>
        <w:pStyle w:val="Akapitzlist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publiczne korporacje inwestycyjne, spółki venture </w:t>
      </w:r>
      <w:proofErr w:type="spellStart"/>
      <w:r w:rsidRPr="004F2BF8">
        <w:rPr>
          <w:rFonts w:ascii="Arial" w:hAnsi="Arial" w:cs="Arial"/>
        </w:rPr>
        <w:t>capital</w:t>
      </w:r>
      <w:proofErr w:type="spellEnd"/>
      <w:r w:rsidRPr="004F2BF8">
        <w:rPr>
          <w:rFonts w:ascii="Arial" w:hAnsi="Arial" w:cs="Arial"/>
        </w:rPr>
        <w:t>, osoby fizyczne lub grupy osób fizycznych prowadzące regularną działalność inwestycyjną w oparciu o</w:t>
      </w:r>
      <w:r w:rsidR="001B3FAC">
        <w:rPr>
          <w:rFonts w:ascii="Arial" w:hAnsi="Arial" w:cs="Arial"/>
        </w:rPr>
        <w:t> </w:t>
      </w:r>
      <w:r w:rsidRPr="004F2BF8">
        <w:rPr>
          <w:rFonts w:ascii="Arial" w:hAnsi="Arial" w:cs="Arial"/>
        </w:rPr>
        <w:t xml:space="preserve">venture </w:t>
      </w:r>
      <w:proofErr w:type="spellStart"/>
      <w:r w:rsidRPr="004F2BF8">
        <w:rPr>
          <w:rFonts w:ascii="Arial" w:hAnsi="Arial" w:cs="Arial"/>
        </w:rPr>
        <w:t>capital</w:t>
      </w:r>
      <w:proofErr w:type="spellEnd"/>
      <w:r w:rsidRPr="004F2BF8">
        <w:rPr>
          <w:rFonts w:ascii="Arial" w:hAnsi="Arial" w:cs="Arial"/>
        </w:rPr>
        <w:t>, które inwestują w firmy nienotowane na giełdzie (tzw. "anioły biznesu"), pod warunkiem że całkowita kwota inwestycji tych inwestorów w jedno przedsiębiorstwo nie przekroczy 1.250.000 EUR;</w:t>
      </w:r>
    </w:p>
    <w:p w14:paraId="75BEF74C" w14:textId="77777777" w:rsidR="00574C4D" w:rsidRPr="004F2BF8" w:rsidRDefault="00574C4D" w:rsidP="0092496F">
      <w:pPr>
        <w:pStyle w:val="Akapitzlist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>uczelnie wyższe lub ośrodki badawcze nienastawione na zysk;</w:t>
      </w:r>
    </w:p>
    <w:p w14:paraId="3A222615" w14:textId="77777777" w:rsidR="00574C4D" w:rsidRPr="004F2BF8" w:rsidRDefault="00574C4D" w:rsidP="0092496F">
      <w:pPr>
        <w:pStyle w:val="Akapitzlist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>inwestorzy instytucjonalni, w tym fundusze rozwoju regionalnego;</w:t>
      </w:r>
    </w:p>
    <w:p w14:paraId="4B1BCDC4" w14:textId="77777777" w:rsidR="00574C4D" w:rsidRPr="004F2BF8" w:rsidRDefault="00574C4D" w:rsidP="0092496F">
      <w:pPr>
        <w:pStyle w:val="Akapitzlist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>niezależne władze lokalne z rocznym budżetem poniżej 10 milionów EUR oraz liczbą mieszkańców poniżej 5 000.</w:t>
      </w:r>
    </w:p>
    <w:p w14:paraId="04B1C5C1" w14:textId="187486C0" w:rsidR="00574C4D" w:rsidRPr="004F2BF8" w:rsidRDefault="00574C4D" w:rsidP="0092496F">
      <w:pPr>
        <w:pStyle w:val="Akapitzlist"/>
        <w:tabs>
          <w:tab w:val="left" w:pos="709"/>
        </w:tabs>
        <w:spacing w:line="240" w:lineRule="auto"/>
        <w:ind w:left="709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Zakłada się, że wpływ dominujący nie istnieje, jeżeli ww. inwestorzy nie angażują się bezpośrednio lub pośrednio w zarządzanie danym przedsiębiorstwem, bez uszczerbku dla ich praw jako udziałowców/ akcjonariuszy. Można pozostać </w:t>
      </w:r>
      <w:r w:rsidRPr="004F2BF8">
        <w:rPr>
          <w:rFonts w:ascii="Arial" w:hAnsi="Arial" w:cs="Arial"/>
          <w:b/>
        </w:rPr>
        <w:t>przedsiębiorstwem samodzielnym</w:t>
      </w:r>
      <w:r w:rsidRPr="004F2BF8">
        <w:rPr>
          <w:rFonts w:ascii="Arial" w:hAnsi="Arial" w:cs="Arial"/>
        </w:rPr>
        <w:t xml:space="preserve"> posiadając jednego lub więcej z wymienionych powyżej inwestorów. Każdy z nich może posiadać</w:t>
      </w:r>
      <w:r w:rsidRPr="004F2BF8">
        <w:rPr>
          <w:rFonts w:ascii="Arial" w:hAnsi="Arial" w:cs="Arial"/>
          <w:b/>
        </w:rPr>
        <w:t xml:space="preserve"> nie więcej niż 50% udziałów</w:t>
      </w:r>
      <w:r w:rsidR="003831C8">
        <w:rPr>
          <w:rFonts w:ascii="Arial" w:hAnsi="Arial" w:cs="Arial"/>
          <w:b/>
        </w:rPr>
        <w:t xml:space="preserve"> </w:t>
      </w:r>
      <w:r w:rsidRPr="004F2BF8">
        <w:rPr>
          <w:rFonts w:ascii="Arial" w:hAnsi="Arial" w:cs="Arial"/>
          <w:b/>
        </w:rPr>
        <w:t>w przedsiębiorstwie, pod warunkiem że inwestorzy ci nie są ze sobą powiązani.</w:t>
      </w:r>
    </w:p>
    <w:p w14:paraId="32FC1FA8" w14:textId="682EA8D3" w:rsidR="00574C4D" w:rsidRPr="004F2BF8" w:rsidRDefault="00574C4D" w:rsidP="0092496F">
      <w:pPr>
        <w:pStyle w:val="Akapitzlist"/>
        <w:tabs>
          <w:tab w:val="left" w:pos="709"/>
        </w:tabs>
        <w:spacing w:line="240" w:lineRule="auto"/>
        <w:ind w:left="709"/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Poza przypadkami określonymi w art.3 ust. 2 Załącznika nr 1 akapit drugi Rozporządzenia Komisji (UE) nr 651/2014 przedsiębiorstwa nie można uznać za małe lub średnie przedsiębiorstwo, jeżeli 25 % lub więcej kapitału lub praw głosu kontroluje bezpośrednio lub pośrednio, wspólnie lub indywidualnie, co najmniej jeden organ publiczny. </w:t>
      </w:r>
    </w:p>
  </w:endnote>
  <w:endnote w:id="5">
    <w:p w14:paraId="0D573FC2" w14:textId="29A1FCDB" w:rsidR="00574C4D" w:rsidRPr="004F2BF8" w:rsidRDefault="00574C4D" w:rsidP="0092496F">
      <w:pPr>
        <w:jc w:val="left"/>
        <w:rPr>
          <w:rFonts w:ascii="Arial" w:hAnsi="Arial" w:cs="Arial"/>
        </w:rPr>
      </w:pPr>
      <w:r w:rsidRPr="004F2BF8">
        <w:rPr>
          <w:rStyle w:val="Odwoanieprzypisukocowego"/>
          <w:rFonts w:ascii="Arial" w:hAnsi="Arial" w:cs="Arial"/>
        </w:rPr>
        <w:endnoteRef/>
      </w:r>
      <w:r w:rsidRPr="004F2BF8">
        <w:rPr>
          <w:rFonts w:ascii="Arial" w:hAnsi="Arial" w:cs="Arial"/>
        </w:rPr>
        <w:t xml:space="preserve"> </w:t>
      </w:r>
      <w:r w:rsidRPr="004F2BF8">
        <w:rPr>
          <w:rFonts w:ascii="Arial" w:hAnsi="Arial" w:cs="Arial"/>
          <w:b/>
        </w:rPr>
        <w:t>Przedsiębiorstwo partnerskie</w:t>
      </w:r>
      <w:r w:rsidRPr="004F2BF8">
        <w:rPr>
          <w:rFonts w:ascii="Arial" w:hAnsi="Arial" w:cs="Arial"/>
        </w:rPr>
        <w:t xml:space="preserve"> oznacza wszystkie przedsiębiorstwa, które nie zostały zakwalifikowane jako przedsiębiorstwa powiązane w rozumieniu art. 3 ust. 3 Załącznika nr 1 Rozporządzenia Komisji (UE)</w:t>
      </w:r>
      <w:r w:rsidR="003831C8">
        <w:rPr>
          <w:rFonts w:ascii="Arial" w:hAnsi="Arial" w:cs="Arial"/>
        </w:rPr>
        <w:t xml:space="preserve"> </w:t>
      </w:r>
      <w:r w:rsidRPr="004F2BF8">
        <w:rPr>
          <w:rFonts w:ascii="Arial" w:hAnsi="Arial" w:cs="Arial"/>
        </w:rPr>
        <w:t xml:space="preserve">nr 651/2014 i między którymi istnieją następujące związki: </w:t>
      </w:r>
    </w:p>
    <w:p w14:paraId="6735B324" w14:textId="77777777" w:rsidR="00574C4D" w:rsidRPr="004F2BF8" w:rsidRDefault="00574C4D" w:rsidP="0092496F">
      <w:pPr>
        <w:numPr>
          <w:ilvl w:val="0"/>
          <w:numId w:val="4"/>
        </w:numPr>
        <w:jc w:val="left"/>
        <w:rPr>
          <w:rFonts w:ascii="Arial" w:hAnsi="Arial" w:cs="Arial"/>
        </w:rPr>
      </w:pPr>
      <w:r w:rsidRPr="004F2BF8">
        <w:rPr>
          <w:rFonts w:ascii="Arial" w:hAnsi="Arial" w:cs="Arial"/>
        </w:rPr>
        <w:t xml:space="preserve">przedsiębiorstwo działające na rynku wyższego szczebla (typu </w:t>
      </w:r>
      <w:proofErr w:type="spellStart"/>
      <w:r w:rsidRPr="004F2BF8">
        <w:rPr>
          <w:rFonts w:ascii="Arial" w:hAnsi="Arial" w:cs="Arial"/>
        </w:rPr>
        <w:t>upstream</w:t>
      </w:r>
      <w:proofErr w:type="spellEnd"/>
      <w:r w:rsidRPr="004F2BF8">
        <w:rPr>
          <w:rFonts w:ascii="Arial" w:hAnsi="Arial" w:cs="Arial"/>
        </w:rPr>
        <w:t xml:space="preserve">) posiada, samodzielnie lub wspólnie z co najmniej jednym przedsiębiorstwem powiązanym w rozumieniu ust. 3, co najmniej 25 % kapitału innego przedsiębiorstwa działającego na rynku niższego szczebla (typu </w:t>
      </w:r>
      <w:proofErr w:type="spellStart"/>
      <w:r w:rsidRPr="004F2BF8">
        <w:rPr>
          <w:rFonts w:ascii="Arial" w:hAnsi="Arial" w:cs="Arial"/>
        </w:rPr>
        <w:t>downstream</w:t>
      </w:r>
      <w:proofErr w:type="spellEnd"/>
      <w:r w:rsidRPr="004F2BF8">
        <w:rPr>
          <w:rFonts w:ascii="Arial" w:hAnsi="Arial" w:cs="Arial"/>
        </w:rPr>
        <w:t>) lub praw głosu w takim przedsiębiorstwie.</w:t>
      </w:r>
    </w:p>
  </w:endnote>
  <w:endnote w:id="6">
    <w:p w14:paraId="122658BA" w14:textId="4A01EE81" w:rsidR="00574C4D" w:rsidRPr="004F2BF8" w:rsidRDefault="00574C4D" w:rsidP="0092496F">
      <w:pPr>
        <w:pStyle w:val="Tekstprzypisukocowego"/>
        <w:jc w:val="left"/>
        <w:rPr>
          <w:rFonts w:ascii="Arial" w:hAnsi="Arial" w:cs="Arial"/>
          <w:b/>
          <w:sz w:val="22"/>
          <w:szCs w:val="22"/>
        </w:rPr>
      </w:pPr>
      <w:r w:rsidRPr="004F2BF8">
        <w:rPr>
          <w:rStyle w:val="Odwoanieprzypisukocowego"/>
          <w:rFonts w:ascii="Arial" w:hAnsi="Arial" w:cs="Arial"/>
          <w:sz w:val="22"/>
          <w:szCs w:val="22"/>
        </w:rPr>
        <w:endnoteRef/>
      </w:r>
      <w:r w:rsidRPr="004F2BF8">
        <w:rPr>
          <w:rFonts w:ascii="Arial" w:hAnsi="Arial" w:cs="Arial"/>
          <w:sz w:val="22"/>
          <w:szCs w:val="22"/>
        </w:rPr>
        <w:t xml:space="preserve"> </w:t>
      </w:r>
      <w:r w:rsidRPr="004F2BF8">
        <w:rPr>
          <w:rFonts w:ascii="Arial" w:hAnsi="Arial" w:cs="Arial"/>
          <w:b/>
          <w:sz w:val="22"/>
          <w:szCs w:val="22"/>
        </w:rPr>
        <w:t>Przedsiębiorstw</w:t>
      </w:r>
      <w:r w:rsidR="00FD14F3" w:rsidRPr="004F2BF8">
        <w:rPr>
          <w:rFonts w:ascii="Arial" w:hAnsi="Arial" w:cs="Arial"/>
          <w:b/>
          <w:sz w:val="22"/>
          <w:szCs w:val="22"/>
        </w:rPr>
        <w:t>o</w:t>
      </w:r>
      <w:r w:rsidRPr="004F2BF8">
        <w:rPr>
          <w:rFonts w:ascii="Arial" w:hAnsi="Arial" w:cs="Arial"/>
          <w:b/>
          <w:sz w:val="22"/>
          <w:szCs w:val="22"/>
        </w:rPr>
        <w:t xml:space="preserve"> powiązane </w:t>
      </w:r>
      <w:r w:rsidRPr="004F2BF8">
        <w:rPr>
          <w:rFonts w:ascii="Arial" w:hAnsi="Arial" w:cs="Arial"/>
          <w:sz w:val="22"/>
          <w:szCs w:val="22"/>
        </w:rPr>
        <w:t>oznacza przedsiębiorstw</w:t>
      </w:r>
      <w:r w:rsidR="00FD14F3" w:rsidRPr="004F2BF8">
        <w:rPr>
          <w:rFonts w:ascii="Arial" w:hAnsi="Arial" w:cs="Arial"/>
          <w:sz w:val="22"/>
          <w:szCs w:val="22"/>
        </w:rPr>
        <w:t>o</w:t>
      </w:r>
      <w:r w:rsidRPr="004F2BF8">
        <w:rPr>
          <w:rFonts w:ascii="Arial" w:hAnsi="Arial" w:cs="Arial"/>
          <w:sz w:val="22"/>
          <w:szCs w:val="22"/>
        </w:rPr>
        <w:t>, które pozostaj</w:t>
      </w:r>
      <w:r w:rsidR="00FD14F3" w:rsidRPr="004F2BF8">
        <w:rPr>
          <w:rFonts w:ascii="Arial" w:hAnsi="Arial" w:cs="Arial"/>
          <w:sz w:val="22"/>
          <w:szCs w:val="22"/>
        </w:rPr>
        <w:t>e</w:t>
      </w:r>
      <w:r w:rsidRPr="004F2BF8">
        <w:rPr>
          <w:rFonts w:ascii="Arial" w:hAnsi="Arial" w:cs="Arial"/>
          <w:sz w:val="22"/>
          <w:szCs w:val="22"/>
        </w:rPr>
        <w:t xml:space="preserve"> w jednym z poniższych związków:</w:t>
      </w:r>
    </w:p>
    <w:p w14:paraId="64269995" w14:textId="77777777" w:rsidR="00574C4D" w:rsidRPr="004F2BF8" w:rsidRDefault="00574C4D" w:rsidP="0092496F">
      <w:pPr>
        <w:pStyle w:val="Tekstprzypisukocowego"/>
        <w:numPr>
          <w:ilvl w:val="0"/>
          <w:numId w:val="4"/>
        </w:numPr>
        <w:jc w:val="left"/>
        <w:rPr>
          <w:rFonts w:ascii="Arial" w:hAnsi="Arial" w:cs="Arial"/>
          <w:b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>przedsiębiorstwo ma większość praw głosu w innym przedsiębiorstwie w roli udziałowca/akcjonariusza lub członka;</w:t>
      </w:r>
    </w:p>
    <w:p w14:paraId="37DEC3F1" w14:textId="77777777" w:rsidR="00574C4D" w:rsidRPr="004F2BF8" w:rsidRDefault="00574C4D" w:rsidP="0092496F">
      <w:pPr>
        <w:pStyle w:val="Tekstprzypisukocowego"/>
        <w:numPr>
          <w:ilvl w:val="0"/>
          <w:numId w:val="4"/>
        </w:numPr>
        <w:jc w:val="left"/>
        <w:rPr>
          <w:rFonts w:ascii="Arial" w:hAnsi="Arial" w:cs="Arial"/>
          <w:b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>przedsiębiorstwo ma prawo wyznaczyć lub odwołać większość członków organu administracyjnego, zarządzającego lub nadzorczego innego przedsiębiorstwa;</w:t>
      </w:r>
    </w:p>
    <w:p w14:paraId="780FD415" w14:textId="77777777" w:rsidR="00574C4D" w:rsidRPr="004F2BF8" w:rsidRDefault="00574C4D" w:rsidP="0092496F">
      <w:pPr>
        <w:pStyle w:val="Tekstprzypisukocowego"/>
        <w:numPr>
          <w:ilvl w:val="0"/>
          <w:numId w:val="4"/>
        </w:numPr>
        <w:jc w:val="left"/>
        <w:rPr>
          <w:rFonts w:ascii="Arial" w:hAnsi="Arial" w:cs="Arial"/>
          <w:b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 xml:space="preserve">przedsiębiorstwo ma prawo wywierać </w:t>
      </w:r>
      <w:r w:rsidRPr="004F2BF8">
        <w:rPr>
          <w:rFonts w:ascii="Arial" w:hAnsi="Arial" w:cs="Arial"/>
          <w:b/>
          <w:sz w:val="22"/>
          <w:szCs w:val="22"/>
        </w:rPr>
        <w:t>dominujący wpływ</w:t>
      </w:r>
      <w:r w:rsidRPr="004F2BF8">
        <w:rPr>
          <w:rFonts w:ascii="Arial" w:hAnsi="Arial" w:cs="Arial"/>
          <w:sz w:val="22"/>
          <w:szCs w:val="22"/>
        </w:rPr>
        <w:t xml:space="preserve"> na inne przedsiębiorstwo na podstawie umowy zawartej z tym przedsiębiorstwem lub postanowień w jego statucie lub umowie spółki;</w:t>
      </w:r>
    </w:p>
    <w:p w14:paraId="12481A2D" w14:textId="77777777" w:rsidR="00574C4D" w:rsidRPr="004F2BF8" w:rsidRDefault="00574C4D" w:rsidP="0092496F">
      <w:pPr>
        <w:pStyle w:val="Tekstprzypisukocowego"/>
        <w:numPr>
          <w:ilvl w:val="0"/>
          <w:numId w:val="4"/>
        </w:numPr>
        <w:jc w:val="left"/>
        <w:rPr>
          <w:rFonts w:ascii="Arial" w:hAnsi="Arial" w:cs="Arial"/>
          <w:b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</w:r>
    </w:p>
    <w:p w14:paraId="7320DD3A" w14:textId="09312531" w:rsidR="00574C4D" w:rsidRPr="004F2BF8" w:rsidRDefault="00574C4D" w:rsidP="0092496F">
      <w:pPr>
        <w:pStyle w:val="Tekstprzypisukocowego"/>
        <w:ind w:left="142"/>
        <w:jc w:val="left"/>
        <w:rPr>
          <w:rFonts w:ascii="Arial" w:hAnsi="Arial" w:cs="Arial"/>
          <w:b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 xml:space="preserve">Przedsiębiorstwa, które pozostają w jednym </w:t>
      </w:r>
      <w:r w:rsidRPr="004F2BF8">
        <w:rPr>
          <w:rFonts w:ascii="Arial" w:hAnsi="Arial" w:cs="Arial"/>
          <w:b/>
          <w:sz w:val="22"/>
          <w:szCs w:val="22"/>
        </w:rPr>
        <w:t xml:space="preserve">ze związków opisanych w akapicie pierwszym </w:t>
      </w:r>
      <w:r w:rsidRPr="004F2BF8">
        <w:rPr>
          <w:rFonts w:ascii="Arial" w:hAnsi="Arial" w:cs="Arial"/>
          <w:b/>
          <w:sz w:val="22"/>
          <w:szCs w:val="22"/>
        </w:rPr>
        <w:br/>
        <w:t xml:space="preserve">za pośrednictwem co najmniej jednego przedsiębiorstwa, lub jednego z inwestorów, o których mowa w art.3 ust. 2 akapit drugi załącznika nr I do </w:t>
      </w:r>
      <w:r w:rsidRPr="004F2BF8">
        <w:rPr>
          <w:rFonts w:ascii="Arial" w:hAnsi="Arial" w:cs="Arial"/>
          <w:color w:val="000000"/>
          <w:sz w:val="22"/>
          <w:szCs w:val="22"/>
        </w:rPr>
        <w:t>Rozporządzenia Komisji (UE) nr 651/2014</w:t>
      </w:r>
      <w:r w:rsidRPr="004F2BF8">
        <w:rPr>
          <w:rFonts w:ascii="Arial" w:hAnsi="Arial" w:cs="Arial"/>
          <w:b/>
          <w:sz w:val="22"/>
          <w:szCs w:val="22"/>
        </w:rPr>
        <w:t>, również uznaje się za powiązane.</w:t>
      </w:r>
    </w:p>
    <w:p w14:paraId="4ED3F2B4" w14:textId="77777777" w:rsidR="00574C4D" w:rsidRPr="004F2BF8" w:rsidRDefault="00574C4D" w:rsidP="0092496F">
      <w:pPr>
        <w:pStyle w:val="Tekstprzypisukocowego"/>
        <w:ind w:left="142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 xml:space="preserve">Przedsiębiorstwa pozostające w jednym z takich związków za pośrednictwem osoby fizycznej lub grupy osób fizycznych działających wspólnie </w:t>
      </w:r>
      <w:r w:rsidRPr="004F2BF8">
        <w:rPr>
          <w:rFonts w:ascii="Arial" w:hAnsi="Arial" w:cs="Arial"/>
          <w:b/>
          <w:sz w:val="22"/>
          <w:szCs w:val="22"/>
        </w:rPr>
        <w:t>również uznaje się za przedsiębiorstwa powiązane, jeżeli</w:t>
      </w:r>
      <w:r w:rsidRPr="004F2BF8">
        <w:rPr>
          <w:rFonts w:ascii="Arial" w:hAnsi="Arial" w:cs="Arial"/>
          <w:sz w:val="22"/>
          <w:szCs w:val="22"/>
        </w:rPr>
        <w:t xml:space="preserve"> prowadzą one swoją działalność lub część działalności na tym samym rynku właściwym lub rynkach pokrewnych.</w:t>
      </w:r>
    </w:p>
    <w:p w14:paraId="3412CE50" w14:textId="3D6C8C16" w:rsidR="00574C4D" w:rsidRPr="004F2BF8" w:rsidRDefault="00574C4D" w:rsidP="0092496F">
      <w:pPr>
        <w:pStyle w:val="Tekstprzypisukocowego"/>
        <w:ind w:left="142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>Za</w:t>
      </w:r>
      <w:r w:rsidRPr="004F2BF8">
        <w:rPr>
          <w:rFonts w:ascii="Arial" w:hAnsi="Arial" w:cs="Arial"/>
          <w:b/>
          <w:sz w:val="22"/>
          <w:szCs w:val="22"/>
        </w:rPr>
        <w:t xml:space="preserve"> "rynek pokrewny" </w:t>
      </w:r>
      <w:r w:rsidRPr="004F2BF8">
        <w:rPr>
          <w:rFonts w:ascii="Arial" w:hAnsi="Arial" w:cs="Arial"/>
          <w:sz w:val="22"/>
          <w:szCs w:val="22"/>
        </w:rPr>
        <w:t>uważa się rynek dla danego produktu lub usługi znajdujący się bezpośrednio na wyższym lub niższym szczeblu rynku w stosunku do rynku właściwego.</w:t>
      </w:r>
    </w:p>
    <w:p w14:paraId="5081B49E" w14:textId="58BB93BC" w:rsidR="00574C4D" w:rsidRPr="004F2BF8" w:rsidRDefault="00574C4D" w:rsidP="0092496F">
      <w:pPr>
        <w:pStyle w:val="Tekstprzypisukocowego"/>
        <w:ind w:left="142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sz w:val="22"/>
          <w:szCs w:val="22"/>
        </w:rPr>
        <w:t xml:space="preserve">Zakłada się, że wpływ </w:t>
      </w:r>
      <w:r w:rsidRPr="004F2BF8">
        <w:rPr>
          <w:rFonts w:ascii="Arial" w:hAnsi="Arial" w:cs="Arial"/>
          <w:b/>
          <w:sz w:val="22"/>
          <w:szCs w:val="22"/>
        </w:rPr>
        <w:t>dominujący nie istnieje</w:t>
      </w:r>
      <w:r w:rsidRPr="004F2BF8">
        <w:rPr>
          <w:rFonts w:ascii="Arial" w:hAnsi="Arial" w:cs="Arial"/>
          <w:sz w:val="22"/>
          <w:szCs w:val="22"/>
        </w:rPr>
        <w:t xml:space="preserve">, jeżeli inwestorzy wymienieni w art. 3 ust. 2 akapit drugi załącznik nr I do </w:t>
      </w:r>
      <w:r w:rsidRPr="004F2BF8">
        <w:rPr>
          <w:rFonts w:ascii="Arial" w:hAnsi="Arial" w:cs="Arial"/>
          <w:color w:val="000000"/>
          <w:sz w:val="22"/>
          <w:szCs w:val="22"/>
        </w:rPr>
        <w:t xml:space="preserve">Rozporządzenia Komisji (UE) nr 651/2014 </w:t>
      </w:r>
      <w:r w:rsidRPr="004F2BF8">
        <w:rPr>
          <w:rFonts w:ascii="Arial" w:hAnsi="Arial" w:cs="Arial"/>
          <w:sz w:val="22"/>
          <w:szCs w:val="22"/>
        </w:rPr>
        <w:t>nie angażują się bezpośrednio lub pośrednio w zarządzanie danym przedsiębiorstwem, bez uszczerbku dla ich praw jako udziałowców/akcjonariuszy.</w:t>
      </w:r>
    </w:p>
    <w:p w14:paraId="1AFAFE46" w14:textId="657F344E" w:rsidR="00574C4D" w:rsidRPr="004F2BF8" w:rsidRDefault="00574C4D" w:rsidP="0092496F">
      <w:pPr>
        <w:pStyle w:val="Tekstprzypisukocowego"/>
        <w:ind w:left="142"/>
        <w:jc w:val="left"/>
        <w:rPr>
          <w:rFonts w:ascii="Arial" w:hAnsi="Arial" w:cs="Arial"/>
          <w:sz w:val="22"/>
          <w:szCs w:val="22"/>
        </w:rPr>
      </w:pPr>
      <w:r w:rsidRPr="004F2BF8">
        <w:rPr>
          <w:rFonts w:ascii="Arial" w:hAnsi="Arial" w:cs="Arial"/>
          <w:b/>
          <w:sz w:val="22"/>
          <w:szCs w:val="22"/>
        </w:rPr>
        <w:t>UWAGA! Pozostawanie w układzie przedsiębiorstw partnerskich lub powiązanych wpływa na sposób ustalenia poziomu zatrudnienia oraz pułapów finansowych, od których uzależnia się posiadanie bądź utratę statusu M</w:t>
      </w:r>
      <w:r w:rsidR="003E0A0C" w:rsidRPr="004F2BF8">
        <w:rPr>
          <w:rFonts w:ascii="Arial" w:hAnsi="Arial" w:cs="Arial"/>
          <w:b/>
          <w:sz w:val="22"/>
          <w:szCs w:val="22"/>
        </w:rPr>
        <w:t>Ś</w:t>
      </w:r>
      <w:r w:rsidRPr="004F2BF8">
        <w:rPr>
          <w:rFonts w:ascii="Arial" w:hAnsi="Arial" w:cs="Arial"/>
          <w:b/>
          <w:sz w:val="22"/>
          <w:szCs w:val="22"/>
        </w:rPr>
        <w:t>P.</w:t>
      </w:r>
    </w:p>
  </w:endnote>
  <w:endnote w:id="7">
    <w:p w14:paraId="29F973FC" w14:textId="007DC657" w:rsidR="00574C4D" w:rsidRPr="004F2BF8" w:rsidRDefault="00574C4D" w:rsidP="0092496F">
      <w:pPr>
        <w:pStyle w:val="Tekstprzypisukocowego"/>
        <w:ind w:left="142" w:hanging="142"/>
        <w:jc w:val="left"/>
        <w:rPr>
          <w:rFonts w:ascii="Arial" w:hAnsi="Arial" w:cs="Arial"/>
          <w:sz w:val="22"/>
          <w:szCs w:val="22"/>
        </w:rPr>
      </w:pPr>
      <w:r w:rsidRPr="004F2BF8">
        <w:rPr>
          <w:rStyle w:val="Odwoanieprzypisukocowego"/>
          <w:rFonts w:ascii="Arial" w:hAnsi="Arial" w:cs="Arial"/>
          <w:sz w:val="22"/>
          <w:szCs w:val="22"/>
        </w:rPr>
        <w:endnoteRef/>
      </w:r>
      <w:r w:rsidRPr="004F2BF8">
        <w:rPr>
          <w:rFonts w:ascii="Arial" w:hAnsi="Arial" w:cs="Arial"/>
          <w:sz w:val="22"/>
          <w:szCs w:val="22"/>
        </w:rPr>
        <w:t xml:space="preserve"> Jeśli co najmniej 25% kapitału lub praw głosu w danym przedsiębiorstwie posiada organ publiczny </w:t>
      </w:r>
      <w:r w:rsidRPr="004F2BF8">
        <w:rPr>
          <w:rFonts w:ascii="Arial" w:hAnsi="Arial" w:cs="Arial"/>
          <w:sz w:val="22"/>
          <w:szCs w:val="22"/>
        </w:rPr>
        <w:br/>
        <w:t xml:space="preserve">wówczas dane przedsiębiorstwo automatycznie jest zaliczane do </w:t>
      </w:r>
      <w:r w:rsidRPr="004F2BF8">
        <w:rPr>
          <w:rFonts w:ascii="Arial" w:hAnsi="Arial" w:cs="Arial"/>
          <w:b/>
          <w:sz w:val="22"/>
          <w:szCs w:val="22"/>
        </w:rPr>
        <w:t>kategorii przedsiębiorców innych niż M</w:t>
      </w:r>
      <w:r w:rsidR="003E0A0C" w:rsidRPr="004F2BF8">
        <w:rPr>
          <w:rFonts w:ascii="Arial" w:hAnsi="Arial" w:cs="Arial"/>
          <w:b/>
          <w:sz w:val="22"/>
          <w:szCs w:val="22"/>
        </w:rPr>
        <w:t>Ś</w:t>
      </w:r>
      <w:r w:rsidRPr="004F2BF8">
        <w:rPr>
          <w:rFonts w:ascii="Arial" w:hAnsi="Arial" w:cs="Arial"/>
          <w:b/>
          <w:sz w:val="22"/>
          <w:szCs w:val="22"/>
        </w:rPr>
        <w:t>P (tzw. dużych przedsiębiorców)</w:t>
      </w:r>
      <w:r w:rsidRPr="004F2BF8">
        <w:rPr>
          <w:rFonts w:ascii="Arial" w:hAnsi="Arial" w:cs="Arial"/>
          <w:sz w:val="22"/>
          <w:szCs w:val="22"/>
        </w:rPr>
        <w:t>. Wyjątek stanowią przypadki, o których mowa w art. 3 ust. 2 Załącznika nr I do Rozporządzenia nr 651/2014.</w:t>
      </w:r>
    </w:p>
  </w:endnote>
  <w:endnote w:id="8">
    <w:p w14:paraId="61E358FF" w14:textId="4793AC92" w:rsidR="00574C4D" w:rsidRPr="004F2BF8" w:rsidRDefault="00574C4D" w:rsidP="0092496F">
      <w:pPr>
        <w:pStyle w:val="Tekstprzypisukocowego"/>
        <w:ind w:left="142" w:hanging="142"/>
        <w:jc w:val="left"/>
        <w:rPr>
          <w:rFonts w:ascii="Arial" w:hAnsi="Arial" w:cs="Arial"/>
          <w:sz w:val="22"/>
          <w:szCs w:val="22"/>
        </w:rPr>
      </w:pPr>
      <w:r w:rsidRPr="004F2BF8">
        <w:rPr>
          <w:rStyle w:val="Odwoanieprzypisukocowego"/>
          <w:rFonts w:ascii="Arial" w:hAnsi="Arial" w:cs="Arial"/>
          <w:sz w:val="22"/>
          <w:szCs w:val="22"/>
        </w:rPr>
        <w:endnoteRef/>
      </w:r>
      <w:r w:rsidRPr="004F2BF8">
        <w:rPr>
          <w:rFonts w:ascii="Arial" w:hAnsi="Arial" w:cs="Arial"/>
          <w:sz w:val="22"/>
          <w:szCs w:val="22"/>
        </w:rPr>
        <w:t xml:space="preserve"> Patrz przypis </w:t>
      </w:r>
      <w:r w:rsidR="001B3FAC">
        <w:rPr>
          <w:rFonts w:ascii="Arial" w:hAnsi="Arial" w:cs="Arial"/>
          <w:sz w:val="22"/>
          <w:szCs w:val="22"/>
        </w:rPr>
        <w:t>2</w:t>
      </w:r>
      <w:r w:rsidRPr="004F2BF8">
        <w:rPr>
          <w:rFonts w:ascii="Arial" w:hAnsi="Arial" w:cs="Arial"/>
          <w:sz w:val="22"/>
          <w:szCs w:val="22"/>
        </w:rPr>
        <w:t>.</w:t>
      </w:r>
    </w:p>
  </w:endnote>
  <w:endnote w:id="9">
    <w:p w14:paraId="2C5A0ABC" w14:textId="77777777" w:rsidR="00842152" w:rsidRPr="00842152" w:rsidRDefault="00842152" w:rsidP="0092496F">
      <w:pPr>
        <w:pStyle w:val="Tekstpodstawowy"/>
        <w:widowControl w:val="0"/>
        <w:tabs>
          <w:tab w:val="left" w:pos="284"/>
          <w:tab w:val="left" w:pos="1134"/>
          <w:tab w:val="left" w:pos="1701"/>
          <w:tab w:val="left" w:pos="2268"/>
        </w:tabs>
        <w:ind w:left="142" w:hanging="142"/>
        <w:jc w:val="left"/>
        <w:rPr>
          <w:rFonts w:ascii="Arial" w:hAnsi="Arial" w:cs="Arial"/>
          <w:color w:val="000000"/>
          <w:sz w:val="22"/>
          <w:szCs w:val="22"/>
        </w:rPr>
      </w:pPr>
      <w:r w:rsidRPr="00842152">
        <w:rPr>
          <w:rStyle w:val="Odwoanieprzypisukocowego"/>
          <w:rFonts w:ascii="Arial" w:hAnsi="Arial" w:cs="Arial"/>
          <w:sz w:val="22"/>
          <w:szCs w:val="22"/>
        </w:rPr>
        <w:endnoteRef/>
      </w:r>
      <w:r w:rsidRPr="00842152">
        <w:rPr>
          <w:rFonts w:ascii="Arial" w:hAnsi="Arial" w:cs="Arial"/>
          <w:sz w:val="22"/>
          <w:szCs w:val="22"/>
        </w:rPr>
        <w:t xml:space="preserve"> </w:t>
      </w:r>
      <w:r w:rsidRPr="00842152">
        <w:rPr>
          <w:rFonts w:ascii="Arial" w:hAnsi="Arial" w:cs="Arial"/>
          <w:b/>
          <w:bCs/>
          <w:color w:val="000000"/>
          <w:sz w:val="22"/>
          <w:szCs w:val="22"/>
        </w:rPr>
        <w:t>Liczba zatrudnionych</w:t>
      </w:r>
      <w:r w:rsidRPr="00842152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842152">
        <w:rPr>
          <w:rFonts w:ascii="Arial" w:hAnsi="Arial" w:cs="Arial"/>
          <w:b/>
          <w:color w:val="000000"/>
          <w:sz w:val="22"/>
          <w:szCs w:val="22"/>
        </w:rPr>
        <w:t>liczba personelu</w:t>
      </w:r>
      <w:r w:rsidRPr="00842152">
        <w:rPr>
          <w:rFonts w:ascii="Arial" w:hAnsi="Arial" w:cs="Arial"/>
          <w:color w:val="000000"/>
          <w:sz w:val="22"/>
          <w:szCs w:val="22"/>
        </w:rPr>
        <w:t xml:space="preserve">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155A9867" w14:textId="748D0573" w:rsidR="00842152" w:rsidRPr="00842152" w:rsidRDefault="00842152" w:rsidP="0092496F">
      <w:pPr>
        <w:pStyle w:val="Tekstpodstawowy"/>
        <w:widowControl w:val="0"/>
        <w:tabs>
          <w:tab w:val="left" w:pos="284"/>
          <w:tab w:val="left" w:pos="1134"/>
          <w:tab w:val="left" w:pos="1701"/>
          <w:tab w:val="left" w:pos="2268"/>
        </w:tabs>
        <w:ind w:left="142"/>
        <w:jc w:val="left"/>
        <w:rPr>
          <w:rFonts w:ascii="Arial" w:hAnsi="Arial" w:cs="Arial"/>
          <w:color w:val="000000"/>
          <w:sz w:val="22"/>
          <w:szCs w:val="22"/>
        </w:rPr>
      </w:pPr>
      <w:r w:rsidRPr="00842152">
        <w:rPr>
          <w:rFonts w:ascii="Arial" w:hAnsi="Arial" w:cs="Arial"/>
          <w:color w:val="000000"/>
          <w:sz w:val="22"/>
          <w:szCs w:val="22"/>
        </w:rPr>
        <w:t>a) pracownicy;</w:t>
      </w:r>
    </w:p>
    <w:p w14:paraId="337E8A51" w14:textId="7A8B0FB9" w:rsidR="00842152" w:rsidRPr="00842152" w:rsidRDefault="00842152" w:rsidP="0092496F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ind w:left="142"/>
        <w:jc w:val="left"/>
        <w:rPr>
          <w:rFonts w:ascii="Arial" w:hAnsi="Arial" w:cs="Arial"/>
          <w:color w:val="000000"/>
          <w:sz w:val="22"/>
          <w:szCs w:val="22"/>
        </w:rPr>
      </w:pPr>
      <w:r w:rsidRPr="00842152">
        <w:rPr>
          <w:rFonts w:ascii="Arial" w:hAnsi="Arial" w:cs="Arial"/>
          <w:color w:val="000000"/>
          <w:sz w:val="22"/>
          <w:szCs w:val="22"/>
        </w:rPr>
        <w:t>b) osoby pracujące dla przedsiębiorstwa, podlegające mu i uważane za pracowników na mocy prawa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42152">
        <w:rPr>
          <w:rFonts w:ascii="Arial" w:hAnsi="Arial" w:cs="Arial"/>
          <w:color w:val="000000"/>
          <w:sz w:val="22"/>
          <w:szCs w:val="22"/>
        </w:rPr>
        <w:t>krajowego,</w:t>
      </w:r>
    </w:p>
    <w:p w14:paraId="188D11B5" w14:textId="1577A1AF" w:rsidR="00842152" w:rsidRPr="00842152" w:rsidRDefault="00842152" w:rsidP="0092496F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ind w:left="142"/>
        <w:jc w:val="left"/>
        <w:rPr>
          <w:rFonts w:ascii="Arial" w:hAnsi="Arial" w:cs="Arial"/>
          <w:color w:val="000000"/>
          <w:sz w:val="22"/>
          <w:szCs w:val="22"/>
        </w:rPr>
      </w:pPr>
      <w:r w:rsidRPr="00842152">
        <w:rPr>
          <w:rFonts w:ascii="Arial" w:hAnsi="Arial" w:cs="Arial"/>
          <w:color w:val="000000"/>
          <w:sz w:val="22"/>
          <w:szCs w:val="22"/>
        </w:rPr>
        <w:t>c) właściciele-kierownicy;</w:t>
      </w:r>
    </w:p>
    <w:p w14:paraId="76ECFCC8" w14:textId="1E12348D" w:rsidR="00842152" w:rsidRPr="00842152" w:rsidRDefault="00842152" w:rsidP="0092496F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ind w:left="142"/>
        <w:jc w:val="left"/>
        <w:rPr>
          <w:rFonts w:ascii="Arial" w:hAnsi="Arial" w:cs="Arial"/>
          <w:color w:val="000000"/>
          <w:sz w:val="22"/>
          <w:szCs w:val="22"/>
        </w:rPr>
      </w:pPr>
      <w:r w:rsidRPr="00842152">
        <w:rPr>
          <w:rFonts w:ascii="Arial" w:hAnsi="Arial" w:cs="Arial"/>
          <w:color w:val="000000"/>
          <w:sz w:val="22"/>
          <w:szCs w:val="22"/>
        </w:rPr>
        <w:t>d) partnerzy prowadzący regularną działalność w przedsiębiorstwie i czerpiący z niego korzyści finansowe.</w:t>
      </w:r>
    </w:p>
    <w:p w14:paraId="1F4AAD62" w14:textId="24429F87" w:rsidR="00842152" w:rsidRPr="00F7080A" w:rsidRDefault="00842152" w:rsidP="0092496F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ind w:left="142" w:hanging="142"/>
        <w:jc w:val="left"/>
        <w:rPr>
          <w:rFonts w:ascii="Arial" w:hAnsi="Arial" w:cs="Arial"/>
          <w:color w:val="000000"/>
          <w:sz w:val="22"/>
          <w:szCs w:val="22"/>
        </w:rPr>
      </w:pPr>
      <w:r w:rsidRPr="00842152">
        <w:rPr>
          <w:rFonts w:ascii="Arial" w:hAnsi="Arial" w:cs="Arial"/>
          <w:color w:val="000000"/>
          <w:sz w:val="22"/>
          <w:szCs w:val="22"/>
        </w:rPr>
        <w:tab/>
        <w:t>Praktykanci lub studenci odbywający szkolenie zawodowe na podstawie umowy o praktyce lub szkoleniu zawodowym nie wchodzą w skład personelu. Nie wlicza się okresu trwania urlopu macierzyńskiego ani wychowawczego.</w:t>
      </w:r>
    </w:p>
  </w:endnote>
  <w:endnote w:id="10">
    <w:p w14:paraId="072C9B6C" w14:textId="1DC08266" w:rsidR="00F7080A" w:rsidRPr="00F7080A" w:rsidRDefault="00F7080A" w:rsidP="0092496F">
      <w:pPr>
        <w:pStyle w:val="Tekstprzypisukocowego"/>
        <w:ind w:left="142" w:hanging="226"/>
        <w:jc w:val="left"/>
        <w:rPr>
          <w:rFonts w:ascii="Arial" w:hAnsi="Arial" w:cs="Arial"/>
          <w:sz w:val="22"/>
          <w:szCs w:val="22"/>
        </w:rPr>
      </w:pPr>
      <w:r w:rsidRPr="00F7080A">
        <w:rPr>
          <w:rStyle w:val="Odwoanieprzypisukocowego"/>
          <w:rFonts w:ascii="Arial" w:hAnsi="Arial" w:cs="Arial"/>
          <w:sz w:val="22"/>
          <w:szCs w:val="22"/>
        </w:rPr>
        <w:endnoteRef/>
      </w:r>
      <w:r w:rsidRPr="00F7080A">
        <w:rPr>
          <w:rFonts w:ascii="Arial" w:hAnsi="Arial" w:cs="Arial"/>
          <w:sz w:val="22"/>
          <w:szCs w:val="22"/>
        </w:rPr>
        <w:t xml:space="preserve"> </w:t>
      </w:r>
      <w:r w:rsidRPr="00F7080A">
        <w:rPr>
          <w:rFonts w:ascii="Arial" w:hAnsi="Arial" w:cs="Arial"/>
          <w:b/>
          <w:color w:val="000000"/>
          <w:sz w:val="22"/>
          <w:szCs w:val="22"/>
        </w:rPr>
        <w:t>Roczny obrót</w:t>
      </w:r>
      <w:r w:rsidRPr="00F7080A">
        <w:rPr>
          <w:rFonts w:ascii="Arial" w:hAnsi="Arial" w:cs="Arial"/>
          <w:color w:val="000000"/>
          <w:sz w:val="22"/>
          <w:szCs w:val="22"/>
        </w:rPr>
        <w:t xml:space="preserve"> oblicza się przez obliczenie dochodu, jaki przedsiębiorstwo uzyskało ze sprzedaży produktów i świadczenia usług w ciągu roku, który jest brany pod uwagę, po odjęciu rabatów. Obrót należy obliczyć bez uwzględnienia VAT oraz innych podatków pośrednich. Wyrażone w PLN wielkości dotyczące rocznych obrotów oraz rocznej sumy bilansowej przelicza się na EUR według średniego kursu ogłaszanego przez Narodowy Bank Polski w ostatnim dniu roku obrotowego wybranego do określenia statusu przedsiębiorcy.</w:t>
      </w:r>
    </w:p>
  </w:endnote>
  <w:endnote w:id="11">
    <w:p w14:paraId="55CF970D" w14:textId="7871BD7E" w:rsidR="00F7080A" w:rsidRPr="00F7080A" w:rsidRDefault="00F7080A" w:rsidP="0092496F">
      <w:pPr>
        <w:pStyle w:val="Tekstprzypisukocowego"/>
        <w:ind w:left="142" w:hanging="212"/>
        <w:jc w:val="left"/>
        <w:rPr>
          <w:rFonts w:ascii="Arial" w:hAnsi="Arial" w:cs="Arial"/>
          <w:sz w:val="22"/>
          <w:szCs w:val="22"/>
        </w:rPr>
      </w:pPr>
      <w:r w:rsidRPr="00F7080A">
        <w:rPr>
          <w:rStyle w:val="Odwoanieprzypisukocowego"/>
          <w:rFonts w:ascii="Arial" w:hAnsi="Arial" w:cs="Arial"/>
          <w:sz w:val="22"/>
          <w:szCs w:val="22"/>
        </w:rPr>
        <w:endnoteRef/>
      </w:r>
      <w:r w:rsidRPr="00F7080A">
        <w:rPr>
          <w:rFonts w:ascii="Arial" w:hAnsi="Arial" w:cs="Arial"/>
          <w:sz w:val="22"/>
          <w:szCs w:val="22"/>
        </w:rPr>
        <w:t xml:space="preserve"> </w:t>
      </w:r>
      <w:r w:rsidRPr="00F7080A">
        <w:rPr>
          <w:rFonts w:ascii="Arial" w:hAnsi="Arial" w:cs="Arial"/>
          <w:b/>
          <w:color w:val="000000"/>
          <w:sz w:val="22"/>
          <w:szCs w:val="22"/>
        </w:rPr>
        <w:t>Całkowity bilans roczny</w:t>
      </w:r>
      <w:r w:rsidRPr="00F7080A">
        <w:rPr>
          <w:rFonts w:ascii="Arial" w:hAnsi="Arial" w:cs="Arial"/>
          <w:color w:val="000000"/>
          <w:sz w:val="22"/>
          <w:szCs w:val="22"/>
        </w:rPr>
        <w:t xml:space="preserve"> odnosi się do wartości głównych aktywów przedsiębiorstwa. Wyrażone w PLN wielkości dotyczące rocznych obrotów oraz rocznej sumy bilansowej przelicza się na EUR według średniego kursu ogłaszanego przez Narodowy Bank Polski w ostatnim dniu roku obrotowego wybranego do określenia statusu przedsiębiorcy.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454719406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3784377D" w14:textId="77777777"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Pr="008A7291">
          <w:rPr>
            <w:rFonts w:eastAsiaTheme="minorEastAsia"/>
          </w:rPr>
          <w:fldChar w:fldCharType="separate"/>
        </w:r>
        <w:r w:rsidR="008D2AA6" w:rsidRPr="008D2AA6">
          <w:rPr>
            <w:rFonts w:eastAsiaTheme="majorEastAsia"/>
            <w:noProof/>
          </w:rPr>
          <w:t>2</w:t>
        </w:r>
        <w:r w:rsidRPr="008A7291">
          <w:rPr>
            <w:rFonts w:eastAsiaTheme="majorEastAsia"/>
          </w:rPr>
          <w:fldChar w:fldCharType="end"/>
        </w:r>
      </w:p>
    </w:sdtContent>
  </w:sdt>
  <w:p w14:paraId="665180E3" w14:textId="77777777"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4F7E" w14:textId="77777777" w:rsidR="00F16322" w:rsidRPr="00EC507B" w:rsidRDefault="00022975" w:rsidP="00FF24D2">
    <w:pPr>
      <w:pBdr>
        <w:top w:val="single" w:sz="4" w:space="11" w:color="auto"/>
      </w:pBdr>
      <w:tabs>
        <w:tab w:val="left" w:pos="2127"/>
      </w:tabs>
      <w:rPr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7817BB7B" wp14:editId="5A1C0EC0">
          <wp:simplePos x="0" y="0"/>
          <wp:positionH relativeFrom="column">
            <wp:posOffset>-1240097</wp:posOffset>
          </wp:positionH>
          <wp:positionV relativeFrom="paragraph">
            <wp:posOffset>-389892</wp:posOffset>
          </wp:positionV>
          <wp:extent cx="8839200" cy="732790"/>
          <wp:effectExtent l="0" t="0" r="0" b="0"/>
          <wp:wrapNone/>
          <wp:docPr id="4" name="Obraz 4" descr="Zestawienie trzech czarno-białych znaków. Pierwszy: na czarnym tle częściowo widoczne białe gwiazdki obok napis Fundusze Europejskie Program Regionalny. Drugi: czarny żubr złożony z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trebowicz_pawel\Desktop\formatki\Zestaw logotypow monochro_EFS-0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0E79" w14:textId="77777777" w:rsidR="000A67F5" w:rsidRDefault="000A67F5" w:rsidP="00CF3A5A">
      <w:r>
        <w:separator/>
      </w:r>
    </w:p>
  </w:footnote>
  <w:footnote w:type="continuationSeparator" w:id="0">
    <w:p w14:paraId="03350833" w14:textId="77777777" w:rsidR="000A67F5" w:rsidRDefault="000A67F5" w:rsidP="00CF3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4389" w14:textId="77777777" w:rsidR="00F16322" w:rsidRDefault="00F16322" w:rsidP="00111E4F">
    <w:pPr>
      <w:pStyle w:val="Nagwek"/>
      <w:tabs>
        <w:tab w:val="clear" w:pos="4536"/>
      </w:tabs>
      <w:rPr>
        <w:lang w:val="it-IT"/>
      </w:rPr>
    </w:pPr>
  </w:p>
  <w:tbl>
    <w:tblPr>
      <w:tblW w:w="5672" w:type="pct"/>
      <w:tblInd w:w="582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41"/>
      <w:gridCol w:w="1432"/>
    </w:tblGrid>
    <w:tr w:rsidR="00FF24D2" w14:paraId="4E6CCC4E" w14:textId="77777777" w:rsidTr="006B0BE2">
      <w:trPr>
        <w:trHeight w:val="637"/>
      </w:trPr>
      <w:sdt>
        <w:sdtPr>
          <w:rPr>
            <w:rFonts w:ascii="Arial" w:hAnsi="Arial" w:cs="Arial"/>
            <w:b/>
            <w:sz w:val="22"/>
            <w:szCs w:val="22"/>
          </w:rPr>
          <w:alias w:val="Tytuł"/>
          <w:id w:val="301745341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341" w:type="dxa"/>
            </w:tcPr>
            <w:p w14:paraId="4F1AD348" w14:textId="4AF398AA" w:rsidR="00FF24D2" w:rsidRPr="00954CEF" w:rsidRDefault="00111E4F" w:rsidP="00111E4F">
              <w:pPr>
                <w:pStyle w:val="Nagwek"/>
                <w:tabs>
                  <w:tab w:val="clear" w:pos="4536"/>
                </w:tabs>
                <w:ind w:left="1011"/>
                <w:rPr>
                  <w:rFonts w:ascii="Arial" w:eastAsiaTheme="majorEastAsia" w:hAnsi="Arial" w:cs="Arial"/>
                  <w:sz w:val="22"/>
                  <w:szCs w:val="22"/>
                </w:rPr>
              </w:pPr>
              <w:r w:rsidRPr="004E74FB">
                <w:rPr>
                  <w:rFonts w:ascii="Arial" w:hAnsi="Arial" w:cs="Arial"/>
                  <w:b/>
                  <w:sz w:val="22"/>
                  <w:szCs w:val="22"/>
                </w:rPr>
                <w:t xml:space="preserve">Podmiotowy System Finansowania usług rozwojowych w województwie podlaskim – Załącznik nr 7 do Regulaminu naboru PSFWP </w:t>
              </w:r>
              <w:r w:rsidR="003F7AA3">
                <w:rPr>
                  <w:rFonts w:ascii="Arial" w:hAnsi="Arial" w:cs="Arial"/>
                  <w:b/>
                  <w:sz w:val="22"/>
                  <w:szCs w:val="22"/>
                </w:rPr>
                <w:t>2</w:t>
              </w:r>
              <w:r w:rsidRPr="004E74FB">
                <w:rPr>
                  <w:rFonts w:ascii="Arial" w:hAnsi="Arial" w:cs="Arial"/>
                  <w:b/>
                  <w:sz w:val="22"/>
                  <w:szCs w:val="22"/>
                </w:rPr>
                <w:t>/2022</w:t>
              </w:r>
            </w:p>
          </w:tc>
        </w:sdtContent>
      </w:sdt>
      <w:sdt>
        <w:sdtPr>
          <w:rPr>
            <w:rFonts w:ascii="Arial" w:eastAsiaTheme="majorEastAsia" w:hAnsi="Arial" w:cs="Arial"/>
            <w:b/>
            <w:bCs/>
            <w:sz w:val="22"/>
            <w:szCs w:val="22"/>
          </w:rPr>
          <w:alias w:val="Rok"/>
          <w:id w:val="1371038624"/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432" w:type="dxa"/>
            </w:tcPr>
            <w:p w14:paraId="53285C61" w14:textId="0C4B1D59" w:rsidR="00FF24D2" w:rsidRPr="00954CEF" w:rsidRDefault="002604D8" w:rsidP="00746720">
              <w:pPr>
                <w:pStyle w:val="Nagwek"/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</w:pPr>
              <w:r w:rsidRPr="00954CEF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20</w:t>
              </w:r>
              <w:r w:rsidR="00476B17" w:rsidRPr="00954CEF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</w:t>
              </w:r>
              <w:r w:rsidR="00284B3F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</w:t>
              </w:r>
            </w:p>
          </w:tc>
        </w:sdtContent>
      </w:sdt>
    </w:tr>
  </w:tbl>
  <w:p w14:paraId="3EE6A8B9" w14:textId="77777777" w:rsidR="00F16322" w:rsidRPr="00F20B78" w:rsidRDefault="00F16322" w:rsidP="00F9464E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BA6"/>
    <w:multiLevelType w:val="hybridMultilevel"/>
    <w:tmpl w:val="2AE4E8C6"/>
    <w:lvl w:ilvl="0" w:tplc="BD5C2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5241"/>
    <w:multiLevelType w:val="hybridMultilevel"/>
    <w:tmpl w:val="F198DF64"/>
    <w:lvl w:ilvl="0" w:tplc="29842A66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3C3F"/>
    <w:multiLevelType w:val="hybridMultilevel"/>
    <w:tmpl w:val="F85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C4CF3"/>
    <w:multiLevelType w:val="hybridMultilevel"/>
    <w:tmpl w:val="87A0A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E44F92"/>
    <w:multiLevelType w:val="hybridMultilevel"/>
    <w:tmpl w:val="E198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4634A"/>
    <w:multiLevelType w:val="hybridMultilevel"/>
    <w:tmpl w:val="32EE31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5C71D43"/>
    <w:multiLevelType w:val="hybridMultilevel"/>
    <w:tmpl w:val="CD0863BE"/>
    <w:lvl w:ilvl="0" w:tplc="006EC1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832380">
    <w:abstractNumId w:val="5"/>
  </w:num>
  <w:num w:numId="2" w16cid:durableId="468478535">
    <w:abstractNumId w:val="2"/>
  </w:num>
  <w:num w:numId="3" w16cid:durableId="2105153531">
    <w:abstractNumId w:val="3"/>
  </w:num>
  <w:num w:numId="4" w16cid:durableId="1005979066">
    <w:abstractNumId w:val="4"/>
  </w:num>
  <w:num w:numId="5" w16cid:durableId="1926769468">
    <w:abstractNumId w:val="0"/>
  </w:num>
  <w:num w:numId="6" w16cid:durableId="1825900015">
    <w:abstractNumId w:val="6"/>
  </w:num>
  <w:num w:numId="7" w16cid:durableId="6017636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60"/>
    <w:rsid w:val="00002566"/>
    <w:rsid w:val="000034C3"/>
    <w:rsid w:val="00004E05"/>
    <w:rsid w:val="00007969"/>
    <w:rsid w:val="00013CEA"/>
    <w:rsid w:val="0002045E"/>
    <w:rsid w:val="000213DF"/>
    <w:rsid w:val="00022975"/>
    <w:rsid w:val="00022A89"/>
    <w:rsid w:val="00024581"/>
    <w:rsid w:val="00024908"/>
    <w:rsid w:val="0002547D"/>
    <w:rsid w:val="000265B3"/>
    <w:rsid w:val="00033E54"/>
    <w:rsid w:val="000354BE"/>
    <w:rsid w:val="00036DAC"/>
    <w:rsid w:val="000424CC"/>
    <w:rsid w:val="00063702"/>
    <w:rsid w:val="00067FE7"/>
    <w:rsid w:val="00074E42"/>
    <w:rsid w:val="0007656A"/>
    <w:rsid w:val="00076A66"/>
    <w:rsid w:val="0007713D"/>
    <w:rsid w:val="00081838"/>
    <w:rsid w:val="000828AE"/>
    <w:rsid w:val="0009550E"/>
    <w:rsid w:val="00096DE1"/>
    <w:rsid w:val="00097C89"/>
    <w:rsid w:val="000A67F5"/>
    <w:rsid w:val="000A7C2D"/>
    <w:rsid w:val="000B1F61"/>
    <w:rsid w:val="000C07E3"/>
    <w:rsid w:val="000C3183"/>
    <w:rsid w:val="000C48C3"/>
    <w:rsid w:val="000C76A2"/>
    <w:rsid w:val="000D589E"/>
    <w:rsid w:val="000E1327"/>
    <w:rsid w:val="000E1770"/>
    <w:rsid w:val="000E420F"/>
    <w:rsid w:val="000F48FE"/>
    <w:rsid w:val="000F5256"/>
    <w:rsid w:val="00104464"/>
    <w:rsid w:val="00111E4F"/>
    <w:rsid w:val="00114AC9"/>
    <w:rsid w:val="00116930"/>
    <w:rsid w:val="0012501D"/>
    <w:rsid w:val="00125309"/>
    <w:rsid w:val="00143278"/>
    <w:rsid w:val="00143C7D"/>
    <w:rsid w:val="001453E1"/>
    <w:rsid w:val="00157D8D"/>
    <w:rsid w:val="00162F8E"/>
    <w:rsid w:val="001641C1"/>
    <w:rsid w:val="00165747"/>
    <w:rsid w:val="001679D3"/>
    <w:rsid w:val="00170E95"/>
    <w:rsid w:val="001757AF"/>
    <w:rsid w:val="00185E4D"/>
    <w:rsid w:val="00186EF3"/>
    <w:rsid w:val="001A696F"/>
    <w:rsid w:val="001B0698"/>
    <w:rsid w:val="001B3FAC"/>
    <w:rsid w:val="001D77FB"/>
    <w:rsid w:val="001E01B3"/>
    <w:rsid w:val="001E0AF1"/>
    <w:rsid w:val="001E49C3"/>
    <w:rsid w:val="001E60EB"/>
    <w:rsid w:val="001E63CD"/>
    <w:rsid w:val="001E63EA"/>
    <w:rsid w:val="001F4C39"/>
    <w:rsid w:val="002015F9"/>
    <w:rsid w:val="00201911"/>
    <w:rsid w:val="00204F35"/>
    <w:rsid w:val="002104CE"/>
    <w:rsid w:val="00210EC7"/>
    <w:rsid w:val="00216E5D"/>
    <w:rsid w:val="0022061F"/>
    <w:rsid w:val="00221B6D"/>
    <w:rsid w:val="002301E0"/>
    <w:rsid w:val="00235FB0"/>
    <w:rsid w:val="00237CCF"/>
    <w:rsid w:val="002456EA"/>
    <w:rsid w:val="0024629C"/>
    <w:rsid w:val="00251505"/>
    <w:rsid w:val="002604D8"/>
    <w:rsid w:val="00264600"/>
    <w:rsid w:val="0026476C"/>
    <w:rsid w:val="00270989"/>
    <w:rsid w:val="00283CD8"/>
    <w:rsid w:val="00284B3F"/>
    <w:rsid w:val="0029076B"/>
    <w:rsid w:val="002925B0"/>
    <w:rsid w:val="00295D02"/>
    <w:rsid w:val="002966CB"/>
    <w:rsid w:val="002A1E9C"/>
    <w:rsid w:val="002A6471"/>
    <w:rsid w:val="002A7A13"/>
    <w:rsid w:val="002B518F"/>
    <w:rsid w:val="002C00F0"/>
    <w:rsid w:val="002C214C"/>
    <w:rsid w:val="002C733D"/>
    <w:rsid w:val="002D44CC"/>
    <w:rsid w:val="002E414B"/>
    <w:rsid w:val="002F18AD"/>
    <w:rsid w:val="00302926"/>
    <w:rsid w:val="00303EC7"/>
    <w:rsid w:val="00313744"/>
    <w:rsid w:val="00314E06"/>
    <w:rsid w:val="003237DD"/>
    <w:rsid w:val="0033761C"/>
    <w:rsid w:val="00337A52"/>
    <w:rsid w:val="0034386F"/>
    <w:rsid w:val="0036450F"/>
    <w:rsid w:val="00370891"/>
    <w:rsid w:val="00373C41"/>
    <w:rsid w:val="003831C8"/>
    <w:rsid w:val="003832EF"/>
    <w:rsid w:val="00384139"/>
    <w:rsid w:val="00387C39"/>
    <w:rsid w:val="00390A91"/>
    <w:rsid w:val="0039151E"/>
    <w:rsid w:val="003A683D"/>
    <w:rsid w:val="003B3B50"/>
    <w:rsid w:val="003B604C"/>
    <w:rsid w:val="003B6DD1"/>
    <w:rsid w:val="003C058F"/>
    <w:rsid w:val="003C7832"/>
    <w:rsid w:val="003C7AAE"/>
    <w:rsid w:val="003D1877"/>
    <w:rsid w:val="003D3D21"/>
    <w:rsid w:val="003E0A0C"/>
    <w:rsid w:val="003F16E5"/>
    <w:rsid w:val="003F7AA3"/>
    <w:rsid w:val="0040278B"/>
    <w:rsid w:val="004030CC"/>
    <w:rsid w:val="00426704"/>
    <w:rsid w:val="00432039"/>
    <w:rsid w:val="004427AF"/>
    <w:rsid w:val="004458B2"/>
    <w:rsid w:val="004514B5"/>
    <w:rsid w:val="00452044"/>
    <w:rsid w:val="00456F13"/>
    <w:rsid w:val="00457EDC"/>
    <w:rsid w:val="004650F5"/>
    <w:rsid w:val="00467AE1"/>
    <w:rsid w:val="00472CE6"/>
    <w:rsid w:val="00472DD1"/>
    <w:rsid w:val="00476492"/>
    <w:rsid w:val="004766FF"/>
    <w:rsid w:val="00476B17"/>
    <w:rsid w:val="004805DC"/>
    <w:rsid w:val="00482A2B"/>
    <w:rsid w:val="00490E09"/>
    <w:rsid w:val="00490FA9"/>
    <w:rsid w:val="00493187"/>
    <w:rsid w:val="004A176A"/>
    <w:rsid w:val="004B053F"/>
    <w:rsid w:val="004B7EFC"/>
    <w:rsid w:val="004D73A6"/>
    <w:rsid w:val="004E1888"/>
    <w:rsid w:val="004E2170"/>
    <w:rsid w:val="004E74FB"/>
    <w:rsid w:val="004F2BF8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7F00"/>
    <w:rsid w:val="00536142"/>
    <w:rsid w:val="005404D9"/>
    <w:rsid w:val="00543F6C"/>
    <w:rsid w:val="00545A2A"/>
    <w:rsid w:val="00554175"/>
    <w:rsid w:val="00555C63"/>
    <w:rsid w:val="00564C04"/>
    <w:rsid w:val="00564CD3"/>
    <w:rsid w:val="005659D3"/>
    <w:rsid w:val="0057309A"/>
    <w:rsid w:val="00574A63"/>
    <w:rsid w:val="00574C4D"/>
    <w:rsid w:val="00576FA8"/>
    <w:rsid w:val="00581124"/>
    <w:rsid w:val="0058144B"/>
    <w:rsid w:val="0058578F"/>
    <w:rsid w:val="00585951"/>
    <w:rsid w:val="00585C80"/>
    <w:rsid w:val="00590133"/>
    <w:rsid w:val="0059229E"/>
    <w:rsid w:val="005A4AA0"/>
    <w:rsid w:val="005B3714"/>
    <w:rsid w:val="005B7D23"/>
    <w:rsid w:val="005C1C34"/>
    <w:rsid w:val="005C1CEC"/>
    <w:rsid w:val="005C6EA6"/>
    <w:rsid w:val="005D095E"/>
    <w:rsid w:val="005D5200"/>
    <w:rsid w:val="005D6B50"/>
    <w:rsid w:val="005E14A1"/>
    <w:rsid w:val="005E5089"/>
    <w:rsid w:val="005F34A5"/>
    <w:rsid w:val="00605700"/>
    <w:rsid w:val="006300D6"/>
    <w:rsid w:val="0063052B"/>
    <w:rsid w:val="00630BC0"/>
    <w:rsid w:val="00632FCB"/>
    <w:rsid w:val="00633F5F"/>
    <w:rsid w:val="0063538F"/>
    <w:rsid w:val="00645830"/>
    <w:rsid w:val="00657245"/>
    <w:rsid w:val="00665594"/>
    <w:rsid w:val="0066605C"/>
    <w:rsid w:val="00666C6E"/>
    <w:rsid w:val="00673918"/>
    <w:rsid w:val="00680D84"/>
    <w:rsid w:val="0068372F"/>
    <w:rsid w:val="00687BB6"/>
    <w:rsid w:val="006B0BE2"/>
    <w:rsid w:val="006B1DAC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54A0"/>
    <w:rsid w:val="006F6993"/>
    <w:rsid w:val="00702921"/>
    <w:rsid w:val="007232E7"/>
    <w:rsid w:val="007268E1"/>
    <w:rsid w:val="00734A66"/>
    <w:rsid w:val="00734C59"/>
    <w:rsid w:val="007439A8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9128A"/>
    <w:rsid w:val="00792382"/>
    <w:rsid w:val="00796CBD"/>
    <w:rsid w:val="007A738F"/>
    <w:rsid w:val="007A76F1"/>
    <w:rsid w:val="007B23BA"/>
    <w:rsid w:val="007C6151"/>
    <w:rsid w:val="007D28D3"/>
    <w:rsid w:val="007D7A34"/>
    <w:rsid w:val="007E2826"/>
    <w:rsid w:val="007F1C3F"/>
    <w:rsid w:val="007F344C"/>
    <w:rsid w:val="0080386A"/>
    <w:rsid w:val="00803D0D"/>
    <w:rsid w:val="008076EE"/>
    <w:rsid w:val="00814752"/>
    <w:rsid w:val="00815630"/>
    <w:rsid w:val="00826EDA"/>
    <w:rsid w:val="00830EF8"/>
    <w:rsid w:val="008310D4"/>
    <w:rsid w:val="00832BF0"/>
    <w:rsid w:val="00837607"/>
    <w:rsid w:val="00842152"/>
    <w:rsid w:val="00842519"/>
    <w:rsid w:val="008438EE"/>
    <w:rsid w:val="00844CC7"/>
    <w:rsid w:val="0085297E"/>
    <w:rsid w:val="00854DA4"/>
    <w:rsid w:val="00857BCA"/>
    <w:rsid w:val="00860F01"/>
    <w:rsid w:val="00862992"/>
    <w:rsid w:val="00874FB4"/>
    <w:rsid w:val="00880ECB"/>
    <w:rsid w:val="00887D3F"/>
    <w:rsid w:val="0089117B"/>
    <w:rsid w:val="00895796"/>
    <w:rsid w:val="00895BC7"/>
    <w:rsid w:val="00897AF7"/>
    <w:rsid w:val="008A26C4"/>
    <w:rsid w:val="008A7291"/>
    <w:rsid w:val="008B04D1"/>
    <w:rsid w:val="008B1470"/>
    <w:rsid w:val="008B1A09"/>
    <w:rsid w:val="008B721A"/>
    <w:rsid w:val="008C12F6"/>
    <w:rsid w:val="008D15C3"/>
    <w:rsid w:val="008D2AA6"/>
    <w:rsid w:val="008D4672"/>
    <w:rsid w:val="008D4E68"/>
    <w:rsid w:val="008E038B"/>
    <w:rsid w:val="008E417A"/>
    <w:rsid w:val="008E52A2"/>
    <w:rsid w:val="008E58FA"/>
    <w:rsid w:val="008E6A81"/>
    <w:rsid w:val="008F34B3"/>
    <w:rsid w:val="008F6841"/>
    <w:rsid w:val="00901205"/>
    <w:rsid w:val="00903A7B"/>
    <w:rsid w:val="009102F7"/>
    <w:rsid w:val="00924098"/>
    <w:rsid w:val="0092496F"/>
    <w:rsid w:val="0094417A"/>
    <w:rsid w:val="009441FC"/>
    <w:rsid w:val="0095165C"/>
    <w:rsid w:val="009541B1"/>
    <w:rsid w:val="00954CEF"/>
    <w:rsid w:val="00963915"/>
    <w:rsid w:val="00963C84"/>
    <w:rsid w:val="009644B1"/>
    <w:rsid w:val="00977A73"/>
    <w:rsid w:val="00981C00"/>
    <w:rsid w:val="0098244E"/>
    <w:rsid w:val="00987341"/>
    <w:rsid w:val="009906DA"/>
    <w:rsid w:val="009914C3"/>
    <w:rsid w:val="009974D6"/>
    <w:rsid w:val="009A10A1"/>
    <w:rsid w:val="009A23F8"/>
    <w:rsid w:val="009A3363"/>
    <w:rsid w:val="009A71DA"/>
    <w:rsid w:val="009A7A16"/>
    <w:rsid w:val="009B2A54"/>
    <w:rsid w:val="009B3673"/>
    <w:rsid w:val="009C42A8"/>
    <w:rsid w:val="009C4BCD"/>
    <w:rsid w:val="009D06EB"/>
    <w:rsid w:val="009D1101"/>
    <w:rsid w:val="009D3F49"/>
    <w:rsid w:val="009E611B"/>
    <w:rsid w:val="009F32CC"/>
    <w:rsid w:val="009F4EB3"/>
    <w:rsid w:val="00A0103D"/>
    <w:rsid w:val="00A01239"/>
    <w:rsid w:val="00A03AEC"/>
    <w:rsid w:val="00A0560C"/>
    <w:rsid w:val="00A057ED"/>
    <w:rsid w:val="00A05FAD"/>
    <w:rsid w:val="00A120D9"/>
    <w:rsid w:val="00A1571C"/>
    <w:rsid w:val="00A15C61"/>
    <w:rsid w:val="00A17A8D"/>
    <w:rsid w:val="00A2244B"/>
    <w:rsid w:val="00A43C24"/>
    <w:rsid w:val="00A44AF9"/>
    <w:rsid w:val="00A51081"/>
    <w:rsid w:val="00A56FC7"/>
    <w:rsid w:val="00A626AA"/>
    <w:rsid w:val="00A6565D"/>
    <w:rsid w:val="00A73F55"/>
    <w:rsid w:val="00A8247B"/>
    <w:rsid w:val="00A8275F"/>
    <w:rsid w:val="00A94C42"/>
    <w:rsid w:val="00AA677B"/>
    <w:rsid w:val="00AB26A2"/>
    <w:rsid w:val="00AB6AB8"/>
    <w:rsid w:val="00AB6B3C"/>
    <w:rsid w:val="00AB6DE1"/>
    <w:rsid w:val="00AC4165"/>
    <w:rsid w:val="00AC43F1"/>
    <w:rsid w:val="00AE268A"/>
    <w:rsid w:val="00AE4D0B"/>
    <w:rsid w:val="00AE7586"/>
    <w:rsid w:val="00AE7C77"/>
    <w:rsid w:val="00AF1A12"/>
    <w:rsid w:val="00AF7AF0"/>
    <w:rsid w:val="00B00F7D"/>
    <w:rsid w:val="00B014FE"/>
    <w:rsid w:val="00B04AB4"/>
    <w:rsid w:val="00B051D1"/>
    <w:rsid w:val="00B05202"/>
    <w:rsid w:val="00B07189"/>
    <w:rsid w:val="00B07F05"/>
    <w:rsid w:val="00B12411"/>
    <w:rsid w:val="00B1614B"/>
    <w:rsid w:val="00B16A7B"/>
    <w:rsid w:val="00B17791"/>
    <w:rsid w:val="00B249B4"/>
    <w:rsid w:val="00B2711F"/>
    <w:rsid w:val="00B313F9"/>
    <w:rsid w:val="00B41297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388F"/>
    <w:rsid w:val="00B72F1C"/>
    <w:rsid w:val="00B836EB"/>
    <w:rsid w:val="00B845FC"/>
    <w:rsid w:val="00B87534"/>
    <w:rsid w:val="00B87B26"/>
    <w:rsid w:val="00B87CDB"/>
    <w:rsid w:val="00B90D06"/>
    <w:rsid w:val="00BB034A"/>
    <w:rsid w:val="00BB1AD2"/>
    <w:rsid w:val="00BB435F"/>
    <w:rsid w:val="00BB6353"/>
    <w:rsid w:val="00BC1DB7"/>
    <w:rsid w:val="00BC428C"/>
    <w:rsid w:val="00BC5A86"/>
    <w:rsid w:val="00BC6B8A"/>
    <w:rsid w:val="00BD1D26"/>
    <w:rsid w:val="00BE782B"/>
    <w:rsid w:val="00BF37FE"/>
    <w:rsid w:val="00C00B42"/>
    <w:rsid w:val="00C027F3"/>
    <w:rsid w:val="00C117B5"/>
    <w:rsid w:val="00C22946"/>
    <w:rsid w:val="00C253BA"/>
    <w:rsid w:val="00C33E7A"/>
    <w:rsid w:val="00C41677"/>
    <w:rsid w:val="00C43C43"/>
    <w:rsid w:val="00C447B7"/>
    <w:rsid w:val="00C47657"/>
    <w:rsid w:val="00C527D2"/>
    <w:rsid w:val="00C53F43"/>
    <w:rsid w:val="00C61370"/>
    <w:rsid w:val="00C613C2"/>
    <w:rsid w:val="00C66CE3"/>
    <w:rsid w:val="00C72659"/>
    <w:rsid w:val="00C80CF8"/>
    <w:rsid w:val="00C8426F"/>
    <w:rsid w:val="00C85337"/>
    <w:rsid w:val="00C913D7"/>
    <w:rsid w:val="00C97195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1853"/>
    <w:rsid w:val="00D05573"/>
    <w:rsid w:val="00D125C9"/>
    <w:rsid w:val="00D157BF"/>
    <w:rsid w:val="00D201D3"/>
    <w:rsid w:val="00D33FFD"/>
    <w:rsid w:val="00D43865"/>
    <w:rsid w:val="00D57EFE"/>
    <w:rsid w:val="00D63134"/>
    <w:rsid w:val="00D7012E"/>
    <w:rsid w:val="00D720D4"/>
    <w:rsid w:val="00D8027A"/>
    <w:rsid w:val="00D80806"/>
    <w:rsid w:val="00D81789"/>
    <w:rsid w:val="00D86CB3"/>
    <w:rsid w:val="00D94EBF"/>
    <w:rsid w:val="00D96369"/>
    <w:rsid w:val="00DA5E5B"/>
    <w:rsid w:val="00DC36D8"/>
    <w:rsid w:val="00DC7296"/>
    <w:rsid w:val="00DD111D"/>
    <w:rsid w:val="00DD4C39"/>
    <w:rsid w:val="00DD510F"/>
    <w:rsid w:val="00DE14D6"/>
    <w:rsid w:val="00DE1515"/>
    <w:rsid w:val="00DF29A9"/>
    <w:rsid w:val="00DF3F67"/>
    <w:rsid w:val="00DF604C"/>
    <w:rsid w:val="00E04C1D"/>
    <w:rsid w:val="00E10427"/>
    <w:rsid w:val="00E11039"/>
    <w:rsid w:val="00E133CC"/>
    <w:rsid w:val="00E21503"/>
    <w:rsid w:val="00E245A1"/>
    <w:rsid w:val="00E53CCC"/>
    <w:rsid w:val="00E64986"/>
    <w:rsid w:val="00E77442"/>
    <w:rsid w:val="00E81929"/>
    <w:rsid w:val="00E82E74"/>
    <w:rsid w:val="00E841E6"/>
    <w:rsid w:val="00E87B35"/>
    <w:rsid w:val="00E95587"/>
    <w:rsid w:val="00EA1E63"/>
    <w:rsid w:val="00EA6D15"/>
    <w:rsid w:val="00EB0922"/>
    <w:rsid w:val="00EB199A"/>
    <w:rsid w:val="00EB3A6E"/>
    <w:rsid w:val="00EB67A8"/>
    <w:rsid w:val="00EC3B3C"/>
    <w:rsid w:val="00EC70E8"/>
    <w:rsid w:val="00ED0BAB"/>
    <w:rsid w:val="00ED1188"/>
    <w:rsid w:val="00ED24E3"/>
    <w:rsid w:val="00ED2D81"/>
    <w:rsid w:val="00EE2C4F"/>
    <w:rsid w:val="00EE2EE5"/>
    <w:rsid w:val="00EF1BCB"/>
    <w:rsid w:val="00EF494C"/>
    <w:rsid w:val="00EF6D30"/>
    <w:rsid w:val="00F0337F"/>
    <w:rsid w:val="00F04895"/>
    <w:rsid w:val="00F071D8"/>
    <w:rsid w:val="00F16322"/>
    <w:rsid w:val="00F165FE"/>
    <w:rsid w:val="00F211B4"/>
    <w:rsid w:val="00F27183"/>
    <w:rsid w:val="00F27552"/>
    <w:rsid w:val="00F332D9"/>
    <w:rsid w:val="00F41C89"/>
    <w:rsid w:val="00F41CDB"/>
    <w:rsid w:val="00F51D59"/>
    <w:rsid w:val="00F62DCD"/>
    <w:rsid w:val="00F70570"/>
    <w:rsid w:val="00F706CF"/>
    <w:rsid w:val="00F7080A"/>
    <w:rsid w:val="00F72760"/>
    <w:rsid w:val="00F82035"/>
    <w:rsid w:val="00F87104"/>
    <w:rsid w:val="00F87CCC"/>
    <w:rsid w:val="00F9464E"/>
    <w:rsid w:val="00F94B10"/>
    <w:rsid w:val="00FA278B"/>
    <w:rsid w:val="00FA5F81"/>
    <w:rsid w:val="00FA61FB"/>
    <w:rsid w:val="00FB5870"/>
    <w:rsid w:val="00FB652A"/>
    <w:rsid w:val="00FC3BD5"/>
    <w:rsid w:val="00FC6FD2"/>
    <w:rsid w:val="00FD14F3"/>
    <w:rsid w:val="00FD2812"/>
    <w:rsid w:val="00FD4B75"/>
    <w:rsid w:val="00FE2E9B"/>
    <w:rsid w:val="00FE78BA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856CA"/>
  <w15:docId w15:val="{5390D09B-5EEF-46CA-9F13-5D02FEF4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20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1205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line="360" w:lineRule="auto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qFormat/>
    <w:rsid w:val="00CF3A5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012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PL/TXT/PDF/?uri=CELEX:32014R0651&amp;qid=1423814222967&amp;from=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BB5C80-23FD-4835-A7C1-9F576B43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Załącznik nr 7 do Regulaminu naboru PSFWP 1/2022</vt:lpstr>
    </vt:vector>
  </TitlesOfParts>
  <Company>WUP Białystok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Załącznik nr 7 do Regulaminu naboru PSFWP 2/2022</dc:title>
  <dc:creator>WUP w Białymstoku</dc:creator>
  <cp:lastModifiedBy>Anna Kudzinowska</cp:lastModifiedBy>
  <cp:revision>8</cp:revision>
  <cp:lastPrinted>2022-05-19T08:41:00Z</cp:lastPrinted>
  <dcterms:created xsi:type="dcterms:W3CDTF">2022-11-22T13:36:00Z</dcterms:created>
  <dcterms:modified xsi:type="dcterms:W3CDTF">2022-11-28T10:39:00Z</dcterms:modified>
</cp:coreProperties>
</file>